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4038D" w14:textId="6834C55A" w:rsidR="001333FA" w:rsidRPr="00904D91" w:rsidRDefault="00623C93" w:rsidP="00CD43E2">
      <w:pPr>
        <w:autoSpaceDE w:val="0"/>
        <w:autoSpaceDN w:val="0"/>
        <w:adjustRightInd w:val="0"/>
        <w:jc w:val="center"/>
        <w:rPr>
          <w:rFonts w:asciiTheme="minorHAnsi" w:eastAsia="HG丸ｺﾞｼｯｸM-PRO" w:hAnsiTheme="minorHAnsi"/>
          <w:b/>
          <w:kern w:val="0"/>
        </w:rPr>
      </w:pPr>
      <w:r w:rsidRPr="00904D91">
        <w:rPr>
          <w:rFonts w:asciiTheme="minorHAnsi" w:eastAsia="HG丸ｺﾞｼｯｸM-PRO" w:hAnsiTheme="minorHAnsi"/>
          <w:b/>
          <w:kern w:val="0"/>
        </w:rPr>
        <w:t xml:space="preserve">啓林館　</w:t>
      </w:r>
      <w:r w:rsidR="00A37867">
        <w:rPr>
          <w:rFonts w:asciiTheme="minorHAnsi" w:eastAsia="HG丸ｺﾞｼｯｸM-PRO" w:hAnsiTheme="minorHAnsi" w:hint="eastAsia"/>
          <w:b/>
          <w:kern w:val="0"/>
        </w:rPr>
        <w:t>「</w:t>
      </w:r>
      <w:r w:rsidR="00E34FF4" w:rsidRPr="00904D91">
        <w:rPr>
          <w:rFonts w:asciiTheme="minorHAnsi" w:eastAsia="HG丸ｺﾞｼｯｸM-PRO" w:hAnsiTheme="minorHAnsi"/>
          <w:b/>
          <w:kern w:val="0"/>
        </w:rPr>
        <w:t>高等学校</w:t>
      </w:r>
      <w:r w:rsidR="00E34FF4" w:rsidRPr="00904D91">
        <w:rPr>
          <w:rFonts w:asciiTheme="minorHAnsi" w:eastAsia="HG丸ｺﾞｼｯｸM-PRO" w:hAnsiTheme="minorHAnsi"/>
          <w:b/>
          <w:kern w:val="0"/>
        </w:rPr>
        <w:t xml:space="preserve"> </w:t>
      </w:r>
      <w:r w:rsidRPr="00904D91">
        <w:rPr>
          <w:rFonts w:asciiTheme="minorHAnsi" w:eastAsia="HG丸ｺﾞｼｯｸM-PRO" w:hAnsiTheme="minorHAnsi"/>
          <w:b/>
          <w:kern w:val="0"/>
        </w:rPr>
        <w:t>地学</w:t>
      </w:r>
      <w:r w:rsidR="00A37867">
        <w:rPr>
          <w:rFonts w:asciiTheme="minorHAnsi" w:eastAsia="HG丸ｺﾞｼｯｸM-PRO" w:hAnsiTheme="minorHAnsi" w:hint="eastAsia"/>
          <w:b/>
          <w:kern w:val="0"/>
        </w:rPr>
        <w:t>」</w:t>
      </w:r>
      <w:r w:rsidRPr="00904D91">
        <w:rPr>
          <w:rFonts w:asciiTheme="minorHAnsi" w:eastAsia="HG丸ｺﾞｼｯｸM-PRO" w:hAnsiTheme="minorHAnsi"/>
          <w:b/>
          <w:kern w:val="0"/>
        </w:rPr>
        <w:t>（地</w:t>
      </w:r>
      <w:r w:rsidR="00022700" w:rsidRPr="00904D91">
        <w:rPr>
          <w:rFonts w:asciiTheme="minorHAnsi" w:eastAsia="HG丸ｺﾞｼｯｸM-PRO" w:hAnsiTheme="minorHAnsi"/>
          <w:b/>
          <w:kern w:val="0"/>
        </w:rPr>
        <w:t>基</w:t>
      </w:r>
      <w:r w:rsidR="00B62A2E">
        <w:rPr>
          <w:rFonts w:asciiTheme="minorHAnsi" w:eastAsia="HG丸ｺﾞｼｯｸM-PRO" w:hAnsiTheme="minorHAnsi"/>
          <w:b/>
          <w:kern w:val="0"/>
        </w:rPr>
        <w:t>70</w:t>
      </w:r>
      <w:r w:rsidR="007707F1">
        <w:rPr>
          <w:rFonts w:asciiTheme="minorHAnsi" w:eastAsia="HG丸ｺﾞｼｯｸM-PRO" w:hAnsiTheme="minorHAnsi" w:hint="eastAsia"/>
          <w:b/>
          <w:kern w:val="0"/>
        </w:rPr>
        <w:t>3</w:t>
      </w:r>
      <w:r w:rsidRPr="00904D91">
        <w:rPr>
          <w:rFonts w:asciiTheme="minorHAnsi" w:eastAsia="HG丸ｺﾞｼｯｸM-PRO" w:hAnsiTheme="minorHAnsi"/>
          <w:b/>
          <w:kern w:val="0"/>
        </w:rPr>
        <w:t>）　観点一覧</w:t>
      </w:r>
    </w:p>
    <w:p w14:paraId="2229040D" w14:textId="77777777" w:rsidR="00623C93" w:rsidRPr="00904D91" w:rsidRDefault="00623C93" w:rsidP="007707F1">
      <w:pPr>
        <w:autoSpaceDE w:val="0"/>
        <w:autoSpaceDN w:val="0"/>
        <w:adjustRightInd w:val="0"/>
        <w:spacing w:beforeLines="50" w:before="166"/>
        <w:jc w:val="left"/>
        <w:rPr>
          <w:rFonts w:asciiTheme="minorHAnsi" w:eastAsia="ＭＳ Ｐゴシック" w:hAnsiTheme="minorHAnsi"/>
          <w:kern w:val="0"/>
        </w:rPr>
      </w:pPr>
      <w:r w:rsidRPr="00904D91">
        <w:rPr>
          <w:rFonts w:asciiTheme="minorHAnsi" w:eastAsia="ＭＳ Ｐゴシック" w:hAnsiTheme="minorHAnsi"/>
          <w:kern w:val="0"/>
        </w:rPr>
        <w:t>[</w:t>
      </w:r>
      <w:r w:rsidRPr="00904D91">
        <w:rPr>
          <w:rFonts w:asciiTheme="minorHAnsi" w:eastAsia="ＭＳ Ｐゴシック" w:hAnsiTheme="minorHAnsi"/>
          <w:kern w:val="0"/>
        </w:rPr>
        <w:t>内容の取扱い</w:t>
      </w:r>
      <w:r w:rsidRPr="00904D91">
        <w:rPr>
          <w:rFonts w:asciiTheme="minorHAnsi" w:eastAsia="ＭＳ Ｐゴシック" w:hAnsiTheme="minorHAnsi"/>
          <w:kern w:val="0"/>
        </w:rPr>
        <w:t>]</w:t>
      </w:r>
      <w:bookmarkStart w:id="0" w:name="_GoBack"/>
      <w:bookmarkEnd w:id="0"/>
    </w:p>
    <w:p w14:paraId="76F9A6C6" w14:textId="11E0B3CC" w:rsidR="007F2DAF" w:rsidRPr="00904D91" w:rsidRDefault="007F2DAF" w:rsidP="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学習の節目に学習課題を提示する「学びの視点」が配置されており，学習を進めていく際の着眼点や確認事項などが確認できるように工夫されている。</w:t>
      </w:r>
    </w:p>
    <w:p w14:paraId="313084BA" w14:textId="6EFE494D" w:rsidR="007F2DAF" w:rsidRPr="00904D91" w:rsidRDefault="00D25B98" w:rsidP="007F2DAF">
      <w:pPr>
        <w:numPr>
          <w:ilvl w:val="0"/>
          <w:numId w:val="5"/>
        </w:numPr>
        <w:autoSpaceDE w:val="0"/>
        <w:autoSpaceDN w:val="0"/>
        <w:adjustRightInd w:val="0"/>
        <w:jc w:val="left"/>
        <w:rPr>
          <w:rFonts w:asciiTheme="minorHAnsi" w:hAnsiTheme="minorHAnsi"/>
          <w:kern w:val="0"/>
        </w:rPr>
      </w:pPr>
      <w:r>
        <w:rPr>
          <w:rFonts w:asciiTheme="minorHAnsi" w:hAnsiTheme="minorHAnsi"/>
          <w:kern w:val="0"/>
        </w:rPr>
        <w:t>本文の随所に「問」，各章の末に「章末問題」が</w:t>
      </w:r>
      <w:r>
        <w:rPr>
          <w:rFonts w:asciiTheme="minorHAnsi" w:hAnsiTheme="minorHAnsi" w:hint="eastAsia"/>
          <w:kern w:val="0"/>
        </w:rPr>
        <w:t>配置されてお</w:t>
      </w:r>
      <w:r>
        <w:rPr>
          <w:rFonts w:asciiTheme="minorHAnsi" w:hAnsiTheme="minorHAnsi"/>
          <w:kern w:val="0"/>
        </w:rPr>
        <w:t>り，地学の基</w:t>
      </w:r>
      <w:r>
        <w:rPr>
          <w:rFonts w:asciiTheme="minorHAnsi" w:hAnsiTheme="minorHAnsi" w:hint="eastAsia"/>
          <w:kern w:val="0"/>
        </w:rPr>
        <w:t>本</w:t>
      </w:r>
      <w:r w:rsidR="007F2DAF" w:rsidRPr="00904D91">
        <w:rPr>
          <w:rFonts w:asciiTheme="minorHAnsi" w:hAnsiTheme="minorHAnsi"/>
          <w:kern w:val="0"/>
        </w:rPr>
        <w:t>的な概念についての理解を深めることができる。また，</w:t>
      </w:r>
      <w:r>
        <w:rPr>
          <w:rFonts w:asciiTheme="minorHAnsi" w:hAnsiTheme="minorHAnsi" w:hint="eastAsia"/>
          <w:kern w:val="0"/>
        </w:rPr>
        <w:t>重要な図表近くには</w:t>
      </w:r>
      <w:r w:rsidR="007F2DAF" w:rsidRPr="00904D91">
        <w:rPr>
          <w:rFonts w:asciiTheme="minorHAnsi" w:hAnsiTheme="minorHAnsi"/>
          <w:kern w:val="0"/>
        </w:rPr>
        <w:t>図表から考えさせる問いかけ「図を</w:t>
      </w:r>
      <w:r w:rsidR="007F2DAF" w:rsidRPr="00904D91">
        <w:rPr>
          <w:rFonts w:asciiTheme="minorHAnsi" w:hAnsiTheme="minorHAnsi"/>
          <w:kern w:val="0"/>
        </w:rPr>
        <w:t>check</w:t>
      </w:r>
      <w:r w:rsidR="007F2DAF" w:rsidRPr="00904D91">
        <w:rPr>
          <w:rFonts w:asciiTheme="minorHAnsi" w:hAnsiTheme="minorHAnsi"/>
          <w:kern w:val="0"/>
        </w:rPr>
        <w:t>！」が</w:t>
      </w:r>
      <w:r>
        <w:rPr>
          <w:rFonts w:asciiTheme="minorHAnsi" w:hAnsiTheme="minorHAnsi" w:hint="eastAsia"/>
          <w:kern w:val="0"/>
        </w:rPr>
        <w:t>配置されており</w:t>
      </w:r>
      <w:r w:rsidR="007F2DAF" w:rsidRPr="00904D91">
        <w:rPr>
          <w:rFonts w:asciiTheme="minorHAnsi" w:hAnsiTheme="minorHAnsi"/>
          <w:kern w:val="0"/>
        </w:rPr>
        <w:t>，図の読解力がつくよう</w:t>
      </w:r>
      <w:r>
        <w:rPr>
          <w:rFonts w:asciiTheme="minorHAnsi" w:hAnsiTheme="minorHAnsi" w:hint="eastAsia"/>
          <w:kern w:val="0"/>
        </w:rPr>
        <w:t>に</w:t>
      </w:r>
      <w:r w:rsidR="007F2DAF" w:rsidRPr="00904D91">
        <w:rPr>
          <w:rFonts w:asciiTheme="minorHAnsi" w:hAnsiTheme="minorHAnsi"/>
          <w:kern w:val="0"/>
        </w:rPr>
        <w:t>工夫されている。</w:t>
      </w:r>
    </w:p>
    <w:p w14:paraId="2E8B6232" w14:textId="731E4BA4" w:rsidR="007F2DAF" w:rsidRDefault="007F2DAF" w:rsidP="007F2DAF">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手軽に取り組める「やってみよう」や「実習」が適切に配置されている。また，探究の過程にそって取り組める「探究実習」が設けられ</w:t>
      </w:r>
      <w:r w:rsidR="00D25B98">
        <w:rPr>
          <w:rFonts w:asciiTheme="minorHAnsi" w:hAnsiTheme="minorHAnsi" w:hint="eastAsia"/>
          <w:kern w:val="0"/>
        </w:rPr>
        <w:t>ており</w:t>
      </w:r>
      <w:r w:rsidRPr="00904D91">
        <w:rPr>
          <w:rFonts w:asciiTheme="minorHAnsi" w:hAnsiTheme="minorHAnsi"/>
          <w:kern w:val="0"/>
        </w:rPr>
        <w:t>，生徒自身が規則性や関係性を見いだして理解できるよう</w:t>
      </w:r>
      <w:r w:rsidR="00D25B98">
        <w:rPr>
          <w:rFonts w:asciiTheme="minorHAnsi" w:hAnsiTheme="minorHAnsi" w:hint="eastAsia"/>
          <w:kern w:val="0"/>
        </w:rPr>
        <w:t>に</w:t>
      </w:r>
      <w:r w:rsidRPr="00904D91">
        <w:rPr>
          <w:rFonts w:asciiTheme="minorHAnsi" w:hAnsiTheme="minorHAnsi"/>
          <w:kern w:val="0"/>
        </w:rPr>
        <w:t>工夫されている。</w:t>
      </w:r>
    </w:p>
    <w:p w14:paraId="6C48D061" w14:textId="213AC113" w:rsidR="00D25B98" w:rsidRPr="00D25B98" w:rsidRDefault="00D25B98" w:rsidP="00D25B98">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岩石や古生物，天体などの写真や図が豊富で，本文に関連した位置に配置されている。</w:t>
      </w:r>
    </w:p>
    <w:p w14:paraId="1A8D39AC" w14:textId="12695C15" w:rsidR="00623C93" w:rsidRPr="00904D91" w:rsidRDefault="007707F1" w:rsidP="00CD43E2">
      <w:pPr>
        <w:numPr>
          <w:ilvl w:val="0"/>
          <w:numId w:val="5"/>
        </w:numPr>
        <w:autoSpaceDE w:val="0"/>
        <w:autoSpaceDN w:val="0"/>
        <w:adjustRightInd w:val="0"/>
        <w:jc w:val="left"/>
        <w:rPr>
          <w:rFonts w:asciiTheme="minorHAnsi" w:hAnsiTheme="minorHAnsi"/>
          <w:kern w:val="0"/>
        </w:rPr>
      </w:pPr>
      <w:r>
        <w:rPr>
          <w:rFonts w:asciiTheme="minorHAnsi" w:hAnsiTheme="minorHAnsi" w:hint="eastAsia"/>
          <w:kern w:val="0"/>
        </w:rPr>
        <w:t>温泉や体重計</w:t>
      </w:r>
      <w:r w:rsidR="00447C43" w:rsidRPr="00904D91">
        <w:rPr>
          <w:rFonts w:asciiTheme="minorHAnsi" w:hAnsiTheme="minorHAnsi"/>
          <w:kern w:val="0"/>
        </w:rPr>
        <w:t>などの身近な話題や，</w:t>
      </w:r>
      <w:r>
        <w:rPr>
          <w:rFonts w:asciiTheme="minorHAnsi" w:hAnsiTheme="minorHAnsi" w:hint="eastAsia"/>
          <w:kern w:val="0"/>
        </w:rPr>
        <w:t>松尾芭蕉</w:t>
      </w:r>
      <w:r w:rsidR="00C879AC" w:rsidRPr="00904D91">
        <w:rPr>
          <w:rFonts w:asciiTheme="minorHAnsi" w:hAnsiTheme="minorHAnsi"/>
          <w:kern w:val="0"/>
        </w:rPr>
        <w:t>などの</w:t>
      </w:r>
      <w:r>
        <w:rPr>
          <w:rFonts w:asciiTheme="minorHAnsi" w:hAnsiTheme="minorHAnsi" w:hint="eastAsia"/>
          <w:kern w:val="0"/>
        </w:rPr>
        <w:t>他教科</w:t>
      </w:r>
      <w:r w:rsidR="00447C43" w:rsidRPr="00904D91">
        <w:rPr>
          <w:rFonts w:asciiTheme="minorHAnsi" w:hAnsiTheme="minorHAnsi"/>
          <w:kern w:val="0"/>
        </w:rPr>
        <w:t>と地学が関連した話題</w:t>
      </w:r>
      <w:r w:rsidR="00623C93" w:rsidRPr="00904D91">
        <w:rPr>
          <w:rFonts w:asciiTheme="minorHAnsi" w:hAnsiTheme="minorHAnsi"/>
          <w:kern w:val="0"/>
        </w:rPr>
        <w:t>が</w:t>
      </w:r>
      <w:r w:rsidR="00447C43" w:rsidRPr="00904D91">
        <w:rPr>
          <w:rFonts w:asciiTheme="minorHAnsi" w:hAnsiTheme="minorHAnsi"/>
          <w:kern w:val="0"/>
        </w:rPr>
        <w:t>「</w:t>
      </w:r>
      <w:r w:rsidR="00447C43" w:rsidRPr="00904D91">
        <w:rPr>
          <w:rFonts w:asciiTheme="minorHAnsi" w:hAnsiTheme="minorHAnsi"/>
          <w:kern w:val="0"/>
        </w:rPr>
        <w:t>TOPIC</w:t>
      </w:r>
      <w:r w:rsidR="00447C43" w:rsidRPr="00904D91">
        <w:rPr>
          <w:rFonts w:asciiTheme="minorHAnsi" w:hAnsiTheme="minorHAnsi"/>
          <w:kern w:val="0"/>
        </w:rPr>
        <w:t>」として</w:t>
      </w:r>
      <w:r w:rsidR="00623C93" w:rsidRPr="00904D91">
        <w:rPr>
          <w:rFonts w:asciiTheme="minorHAnsi" w:hAnsiTheme="minorHAnsi"/>
          <w:kern w:val="0"/>
        </w:rPr>
        <w:t>取り上げられ</w:t>
      </w:r>
      <w:r w:rsidR="00D25B98">
        <w:rPr>
          <w:rFonts w:asciiTheme="minorHAnsi" w:hAnsiTheme="minorHAnsi" w:hint="eastAsia"/>
          <w:kern w:val="0"/>
        </w:rPr>
        <w:t>ており</w:t>
      </w:r>
      <w:r w:rsidR="00623C93" w:rsidRPr="00904D91">
        <w:rPr>
          <w:rFonts w:asciiTheme="minorHAnsi" w:hAnsiTheme="minorHAnsi"/>
          <w:kern w:val="0"/>
        </w:rPr>
        <w:t>，</w:t>
      </w:r>
      <w:r w:rsidR="00D25B98">
        <w:rPr>
          <w:rFonts w:asciiTheme="minorHAnsi" w:hAnsiTheme="minorHAnsi" w:hint="eastAsia"/>
          <w:kern w:val="0"/>
        </w:rPr>
        <w:t>地学を学ぶことの意義や有用性を実感できるように</w:t>
      </w:r>
      <w:r w:rsidR="00623C93" w:rsidRPr="00904D91">
        <w:rPr>
          <w:rFonts w:asciiTheme="minorHAnsi" w:hAnsiTheme="minorHAnsi"/>
          <w:kern w:val="0"/>
        </w:rPr>
        <w:t>配慮がなされている。</w:t>
      </w:r>
    </w:p>
    <w:p w14:paraId="36EA31E2" w14:textId="5B81F085" w:rsidR="00623C93" w:rsidRPr="00904D91" w:rsidRDefault="00447C43" w:rsidP="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チバニアンや</w:t>
      </w:r>
      <w:r w:rsidR="007707F1">
        <w:rPr>
          <w:rFonts w:asciiTheme="minorHAnsi" w:hAnsiTheme="minorHAnsi" w:hint="eastAsia"/>
          <w:kern w:val="0"/>
        </w:rPr>
        <w:t>ブラックホールの写真</w:t>
      </w:r>
      <w:r w:rsidR="00CD43E2" w:rsidRPr="00904D91">
        <w:rPr>
          <w:rFonts w:asciiTheme="minorHAnsi" w:hAnsiTheme="minorHAnsi"/>
          <w:kern w:val="0"/>
        </w:rPr>
        <w:t>など</w:t>
      </w:r>
      <w:r w:rsidRPr="00904D91">
        <w:rPr>
          <w:rFonts w:asciiTheme="minorHAnsi" w:hAnsiTheme="minorHAnsi"/>
          <w:kern w:val="0"/>
        </w:rPr>
        <w:t>の最新の知見・情報が</w:t>
      </w:r>
      <w:r w:rsidR="00623C93" w:rsidRPr="00904D91">
        <w:rPr>
          <w:rFonts w:asciiTheme="minorHAnsi" w:hAnsiTheme="minorHAnsi"/>
          <w:kern w:val="0"/>
        </w:rPr>
        <w:t>「参考」</w:t>
      </w:r>
      <w:r w:rsidRPr="00904D91">
        <w:rPr>
          <w:rFonts w:asciiTheme="minorHAnsi" w:hAnsiTheme="minorHAnsi"/>
          <w:kern w:val="0"/>
        </w:rPr>
        <w:t>として</w:t>
      </w:r>
      <w:r w:rsidR="00D25B98">
        <w:rPr>
          <w:rFonts w:asciiTheme="minorHAnsi" w:hAnsiTheme="minorHAnsi" w:hint="eastAsia"/>
          <w:kern w:val="0"/>
        </w:rPr>
        <w:t>取り上げら</w:t>
      </w:r>
      <w:r w:rsidR="00C106D3" w:rsidRPr="00904D91">
        <w:rPr>
          <w:rFonts w:asciiTheme="minorHAnsi" w:hAnsiTheme="minorHAnsi"/>
          <w:kern w:val="0"/>
        </w:rPr>
        <w:t>れており，</w:t>
      </w:r>
      <w:r w:rsidR="00D25B98">
        <w:rPr>
          <w:rFonts w:asciiTheme="minorHAnsi" w:hAnsiTheme="minorHAnsi" w:hint="eastAsia"/>
          <w:kern w:val="0"/>
        </w:rPr>
        <w:t>地学への</w:t>
      </w:r>
      <w:r w:rsidR="00C106D3" w:rsidRPr="00904D91">
        <w:rPr>
          <w:rFonts w:asciiTheme="minorHAnsi" w:hAnsiTheme="minorHAnsi"/>
          <w:kern w:val="0"/>
        </w:rPr>
        <w:t>興味</w:t>
      </w:r>
      <w:r w:rsidR="00D25B98">
        <w:rPr>
          <w:rFonts w:asciiTheme="minorHAnsi" w:hAnsiTheme="minorHAnsi" w:hint="eastAsia"/>
          <w:kern w:val="0"/>
        </w:rPr>
        <w:t>や関心</w:t>
      </w:r>
      <w:r w:rsidR="00C106D3" w:rsidRPr="00904D91">
        <w:rPr>
          <w:rFonts w:asciiTheme="minorHAnsi" w:hAnsiTheme="minorHAnsi"/>
          <w:kern w:val="0"/>
        </w:rPr>
        <w:t>を</w:t>
      </w:r>
      <w:r w:rsidR="00D25B98">
        <w:rPr>
          <w:rFonts w:asciiTheme="minorHAnsi" w:hAnsiTheme="minorHAnsi" w:hint="eastAsia"/>
          <w:kern w:val="0"/>
        </w:rPr>
        <w:t>高め</w:t>
      </w:r>
      <w:r w:rsidR="000410E4">
        <w:rPr>
          <w:rFonts w:asciiTheme="minorHAnsi" w:hAnsiTheme="minorHAnsi" w:hint="eastAsia"/>
          <w:kern w:val="0"/>
        </w:rPr>
        <w:t>られ</w:t>
      </w:r>
      <w:r w:rsidR="00D25B98">
        <w:rPr>
          <w:rFonts w:asciiTheme="minorHAnsi" w:hAnsiTheme="minorHAnsi" w:hint="eastAsia"/>
          <w:kern w:val="0"/>
        </w:rPr>
        <w:t>るように</w:t>
      </w:r>
      <w:r w:rsidR="00C106D3" w:rsidRPr="00904D91">
        <w:rPr>
          <w:rFonts w:asciiTheme="minorHAnsi" w:hAnsiTheme="minorHAnsi"/>
          <w:kern w:val="0"/>
        </w:rPr>
        <w:t>配慮がなされている</w:t>
      </w:r>
      <w:r w:rsidR="00623C93" w:rsidRPr="00904D91">
        <w:rPr>
          <w:rFonts w:asciiTheme="minorHAnsi" w:hAnsiTheme="minorHAnsi"/>
          <w:kern w:val="0"/>
        </w:rPr>
        <w:t>。</w:t>
      </w:r>
    </w:p>
    <w:p w14:paraId="6B172E2E" w14:textId="058D3D2E" w:rsidR="00B23160" w:rsidRPr="00904D91" w:rsidRDefault="00CD43E2" w:rsidP="00491923">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学習の内容に関連する発見を行った科学者が脚注</w:t>
      </w:r>
      <w:r w:rsidR="00E34FF4" w:rsidRPr="00904D91">
        <w:rPr>
          <w:rFonts w:asciiTheme="minorHAnsi" w:hAnsiTheme="minorHAnsi"/>
          <w:kern w:val="0"/>
        </w:rPr>
        <w:t>等</w:t>
      </w:r>
      <w:r w:rsidRPr="00904D91">
        <w:rPr>
          <w:rFonts w:asciiTheme="minorHAnsi" w:hAnsiTheme="minorHAnsi"/>
          <w:kern w:val="0"/>
        </w:rPr>
        <w:t>で紹介されており，</w:t>
      </w:r>
      <w:r w:rsidR="000410E4">
        <w:rPr>
          <w:rFonts w:asciiTheme="minorHAnsi" w:hAnsiTheme="minorHAnsi" w:hint="eastAsia"/>
          <w:kern w:val="0"/>
        </w:rPr>
        <w:t>地学への</w:t>
      </w:r>
      <w:r w:rsidRPr="00904D91">
        <w:rPr>
          <w:rFonts w:asciiTheme="minorHAnsi" w:hAnsiTheme="minorHAnsi"/>
          <w:kern w:val="0"/>
        </w:rPr>
        <w:t>興味</w:t>
      </w:r>
      <w:r w:rsidR="000410E4">
        <w:rPr>
          <w:rFonts w:asciiTheme="minorHAnsi" w:hAnsiTheme="minorHAnsi" w:hint="eastAsia"/>
          <w:kern w:val="0"/>
        </w:rPr>
        <w:t>や関心</w:t>
      </w:r>
      <w:r w:rsidRPr="00904D91">
        <w:rPr>
          <w:rFonts w:asciiTheme="minorHAnsi" w:hAnsiTheme="minorHAnsi"/>
          <w:kern w:val="0"/>
        </w:rPr>
        <w:t>を高め</w:t>
      </w:r>
      <w:r w:rsidR="000410E4">
        <w:rPr>
          <w:rFonts w:asciiTheme="minorHAnsi" w:hAnsiTheme="minorHAnsi" w:hint="eastAsia"/>
          <w:kern w:val="0"/>
        </w:rPr>
        <w:t>られ</w:t>
      </w:r>
      <w:r w:rsidRPr="00904D91">
        <w:rPr>
          <w:rFonts w:asciiTheme="minorHAnsi" w:hAnsiTheme="minorHAnsi"/>
          <w:kern w:val="0"/>
        </w:rPr>
        <w:t>る</w:t>
      </w:r>
      <w:r w:rsidR="000410E4">
        <w:rPr>
          <w:rFonts w:asciiTheme="minorHAnsi" w:hAnsiTheme="minorHAnsi" w:hint="eastAsia"/>
          <w:kern w:val="0"/>
        </w:rPr>
        <w:t>ように</w:t>
      </w:r>
      <w:r w:rsidR="000C645B">
        <w:rPr>
          <w:rFonts w:asciiTheme="minorHAnsi" w:hAnsiTheme="minorHAnsi"/>
          <w:kern w:val="0"/>
        </w:rPr>
        <w:t>工夫</w:t>
      </w:r>
      <w:r w:rsidRPr="00904D91">
        <w:rPr>
          <w:rFonts w:asciiTheme="minorHAnsi" w:hAnsiTheme="minorHAnsi"/>
          <w:kern w:val="0"/>
        </w:rPr>
        <w:t>されている。</w:t>
      </w:r>
    </w:p>
    <w:p w14:paraId="735399C9" w14:textId="77777777" w:rsidR="00623C93" w:rsidRPr="00904D91" w:rsidRDefault="00623C93" w:rsidP="00491923">
      <w:pPr>
        <w:autoSpaceDE w:val="0"/>
        <w:autoSpaceDN w:val="0"/>
        <w:adjustRightInd w:val="0"/>
        <w:spacing w:beforeLines="50" w:before="166"/>
        <w:jc w:val="left"/>
        <w:rPr>
          <w:rFonts w:asciiTheme="minorHAnsi" w:eastAsia="ＭＳ Ｐゴシック" w:hAnsiTheme="minorHAnsi"/>
          <w:kern w:val="0"/>
        </w:rPr>
      </w:pPr>
      <w:r w:rsidRPr="00904D91">
        <w:rPr>
          <w:rFonts w:asciiTheme="minorHAnsi" w:eastAsia="ＭＳ Ｐゴシック" w:hAnsiTheme="minorHAnsi"/>
          <w:kern w:val="0"/>
        </w:rPr>
        <w:t>[</w:t>
      </w:r>
      <w:r w:rsidR="00CD43E2" w:rsidRPr="00904D91">
        <w:rPr>
          <w:rFonts w:asciiTheme="minorHAnsi" w:eastAsia="ＭＳ Ｐゴシック" w:hAnsiTheme="minorHAnsi"/>
          <w:kern w:val="0"/>
        </w:rPr>
        <w:t>構成・</w:t>
      </w:r>
      <w:r w:rsidRPr="00904D91">
        <w:rPr>
          <w:rFonts w:asciiTheme="minorHAnsi" w:eastAsia="ＭＳ Ｐゴシック" w:hAnsiTheme="minorHAnsi"/>
          <w:kern w:val="0"/>
        </w:rPr>
        <w:t>分量</w:t>
      </w:r>
      <w:r w:rsidRPr="00904D91">
        <w:rPr>
          <w:rFonts w:asciiTheme="minorHAnsi" w:eastAsia="ＭＳ Ｐゴシック" w:hAnsiTheme="minorHAnsi"/>
          <w:kern w:val="0"/>
        </w:rPr>
        <w:t>]</w:t>
      </w:r>
    </w:p>
    <w:p w14:paraId="693FB69E" w14:textId="1FE1212F" w:rsidR="00E34FF4" w:rsidRPr="00904D91" w:rsidRDefault="00E34FF4" w:rsidP="00E34FF4">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第１部（固体地球），第２部（</w:t>
      </w:r>
      <w:r w:rsidR="007707F1">
        <w:rPr>
          <w:rFonts w:asciiTheme="minorHAnsi" w:hAnsiTheme="minorHAnsi" w:hint="eastAsia"/>
          <w:kern w:val="0"/>
        </w:rPr>
        <w:t>地史</w:t>
      </w:r>
      <w:r w:rsidRPr="00904D91">
        <w:rPr>
          <w:rFonts w:asciiTheme="minorHAnsi" w:hAnsiTheme="minorHAnsi"/>
          <w:kern w:val="0"/>
        </w:rPr>
        <w:t>）</w:t>
      </w:r>
      <w:r w:rsidR="007707F1">
        <w:rPr>
          <w:rFonts w:asciiTheme="minorHAnsi" w:hAnsiTheme="minorHAnsi" w:hint="eastAsia"/>
          <w:kern w:val="0"/>
        </w:rPr>
        <w:t>，</w:t>
      </w:r>
      <w:r w:rsidRPr="00904D91">
        <w:rPr>
          <w:rFonts w:asciiTheme="minorHAnsi" w:hAnsiTheme="minorHAnsi"/>
          <w:kern w:val="0"/>
        </w:rPr>
        <w:t>第３部（</w:t>
      </w:r>
      <w:r w:rsidR="007707F1">
        <w:rPr>
          <w:rFonts w:asciiTheme="minorHAnsi" w:hAnsiTheme="minorHAnsi" w:hint="eastAsia"/>
          <w:kern w:val="0"/>
        </w:rPr>
        <w:t>大気・海洋</w:t>
      </w:r>
      <w:r w:rsidRPr="00904D91">
        <w:rPr>
          <w:rFonts w:asciiTheme="minorHAnsi" w:hAnsiTheme="minorHAnsi"/>
          <w:kern w:val="0"/>
        </w:rPr>
        <w:t>）</w:t>
      </w:r>
      <w:r w:rsidR="007707F1">
        <w:rPr>
          <w:rFonts w:asciiTheme="minorHAnsi" w:hAnsiTheme="minorHAnsi" w:hint="eastAsia"/>
          <w:kern w:val="0"/>
        </w:rPr>
        <w:t>，</w:t>
      </w:r>
      <w:r w:rsidRPr="00904D91">
        <w:rPr>
          <w:rFonts w:asciiTheme="minorHAnsi" w:hAnsiTheme="minorHAnsi"/>
          <w:kern w:val="0"/>
        </w:rPr>
        <w:t>第４部（</w:t>
      </w:r>
      <w:r w:rsidR="007707F1">
        <w:rPr>
          <w:rFonts w:asciiTheme="minorHAnsi" w:hAnsiTheme="minorHAnsi" w:hint="eastAsia"/>
          <w:kern w:val="0"/>
        </w:rPr>
        <w:t>天文</w:t>
      </w:r>
      <w:r w:rsidRPr="00904D91">
        <w:rPr>
          <w:rFonts w:asciiTheme="minorHAnsi" w:hAnsiTheme="minorHAnsi"/>
          <w:kern w:val="0"/>
        </w:rPr>
        <w:t>・</w:t>
      </w:r>
      <w:r w:rsidR="007707F1">
        <w:rPr>
          <w:rFonts w:asciiTheme="minorHAnsi" w:hAnsiTheme="minorHAnsi" w:hint="eastAsia"/>
          <w:kern w:val="0"/>
        </w:rPr>
        <w:t>宇宙</w:t>
      </w:r>
      <w:r w:rsidRPr="00904D91">
        <w:rPr>
          <w:rFonts w:asciiTheme="minorHAnsi" w:hAnsiTheme="minorHAnsi"/>
          <w:kern w:val="0"/>
        </w:rPr>
        <w:t>）</w:t>
      </w:r>
      <w:r w:rsidR="007707F1">
        <w:rPr>
          <w:rFonts w:asciiTheme="minorHAnsi" w:hAnsiTheme="minorHAnsi" w:hint="eastAsia"/>
          <w:kern w:val="0"/>
        </w:rPr>
        <w:t>と，身近なところからスケールから広がっていく</w:t>
      </w:r>
      <w:r w:rsidRPr="00904D91">
        <w:rPr>
          <w:rFonts w:asciiTheme="minorHAnsi" w:hAnsiTheme="minorHAnsi"/>
          <w:kern w:val="0"/>
        </w:rPr>
        <w:t>ように配列されている。</w:t>
      </w:r>
    </w:p>
    <w:p w14:paraId="4C4DBC51" w14:textId="77777777" w:rsidR="00623C93" w:rsidRPr="00904D91" w:rsidRDefault="003E34AD" w:rsidP="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各部・各章の内容が</w:t>
      </w:r>
      <w:r w:rsidR="00B23160" w:rsidRPr="00904D91">
        <w:rPr>
          <w:rFonts w:asciiTheme="minorHAnsi" w:hAnsiTheme="minorHAnsi"/>
          <w:kern w:val="0"/>
        </w:rPr>
        <w:t>，</w:t>
      </w:r>
      <w:r w:rsidR="001B5807" w:rsidRPr="00904D91">
        <w:rPr>
          <w:rFonts w:asciiTheme="minorHAnsi" w:hAnsiTheme="minorHAnsi"/>
          <w:kern w:val="0"/>
        </w:rPr>
        <w:t>相互に関連をもち，系統的</w:t>
      </w:r>
      <w:r w:rsidR="00623C93" w:rsidRPr="00904D91">
        <w:rPr>
          <w:rFonts w:asciiTheme="minorHAnsi" w:hAnsiTheme="minorHAnsi"/>
          <w:kern w:val="0"/>
        </w:rPr>
        <w:t>に学習できるように構成されている。</w:t>
      </w:r>
    </w:p>
    <w:p w14:paraId="5D3E3F00" w14:textId="2D644B67" w:rsidR="00CD43E2" w:rsidRPr="00904D91" w:rsidRDefault="00B23160" w:rsidP="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各部の扉には印象的な写真と導入文があり</w:t>
      </w:r>
      <w:r w:rsidR="000C645B">
        <w:rPr>
          <w:rFonts w:asciiTheme="minorHAnsi" w:hAnsiTheme="minorHAnsi"/>
          <w:kern w:val="0"/>
        </w:rPr>
        <w:t>，生徒が興味をもって</w:t>
      </w:r>
      <w:r w:rsidR="00CD43E2" w:rsidRPr="00904D91">
        <w:rPr>
          <w:rFonts w:asciiTheme="minorHAnsi" w:hAnsiTheme="minorHAnsi"/>
          <w:kern w:val="0"/>
        </w:rPr>
        <w:t>単元の学習を始められるよう</w:t>
      </w:r>
      <w:r w:rsidR="000C645B">
        <w:rPr>
          <w:rFonts w:asciiTheme="minorHAnsi" w:hAnsiTheme="minorHAnsi" w:hint="eastAsia"/>
          <w:kern w:val="0"/>
        </w:rPr>
        <w:t>に</w:t>
      </w:r>
      <w:r w:rsidR="000C645B">
        <w:rPr>
          <w:rFonts w:asciiTheme="minorHAnsi" w:hAnsiTheme="minorHAnsi"/>
          <w:kern w:val="0"/>
        </w:rPr>
        <w:t>工夫</w:t>
      </w:r>
      <w:r w:rsidR="00CD43E2" w:rsidRPr="00904D91">
        <w:rPr>
          <w:rFonts w:asciiTheme="minorHAnsi" w:hAnsiTheme="minorHAnsi"/>
          <w:kern w:val="0"/>
        </w:rPr>
        <w:t>されている。</w:t>
      </w:r>
    </w:p>
    <w:p w14:paraId="20D6DE27" w14:textId="169D61DE" w:rsidR="00B23160" w:rsidRPr="007707F1" w:rsidRDefault="007707F1" w:rsidP="007707F1">
      <w:pPr>
        <w:numPr>
          <w:ilvl w:val="0"/>
          <w:numId w:val="5"/>
        </w:numPr>
        <w:autoSpaceDE w:val="0"/>
        <w:autoSpaceDN w:val="0"/>
        <w:adjustRightInd w:val="0"/>
        <w:jc w:val="left"/>
        <w:rPr>
          <w:rFonts w:asciiTheme="minorHAnsi" w:hAnsiTheme="minorHAnsi" w:hint="eastAsia"/>
          <w:kern w:val="0"/>
        </w:rPr>
      </w:pPr>
      <w:r>
        <w:rPr>
          <w:rFonts w:asciiTheme="minorHAnsi" w:hAnsiTheme="minorHAnsi"/>
          <w:kern w:val="0"/>
        </w:rPr>
        <w:t>地学</w:t>
      </w:r>
      <w:r w:rsidR="00CD43E2" w:rsidRPr="00904D91">
        <w:rPr>
          <w:rFonts w:asciiTheme="minorHAnsi" w:hAnsiTheme="minorHAnsi"/>
          <w:kern w:val="0"/>
        </w:rPr>
        <w:t>で学ぶべき基本的な概念・事項・事柄が学習指導要領に照らして十分に取り上げられており，</w:t>
      </w:r>
      <w:r w:rsidR="00E34FF4" w:rsidRPr="00904D91">
        <w:rPr>
          <w:rFonts w:asciiTheme="minorHAnsi" w:hAnsiTheme="minorHAnsi"/>
          <w:kern w:val="0"/>
        </w:rPr>
        <w:t>大学入学共通テスト</w:t>
      </w:r>
      <w:r>
        <w:rPr>
          <w:rFonts w:asciiTheme="minorHAnsi" w:hAnsiTheme="minorHAnsi" w:hint="eastAsia"/>
          <w:kern w:val="0"/>
        </w:rPr>
        <w:t>・二次個別試験</w:t>
      </w:r>
      <w:r w:rsidR="00CD43E2" w:rsidRPr="00904D91">
        <w:rPr>
          <w:rFonts w:asciiTheme="minorHAnsi" w:hAnsiTheme="minorHAnsi"/>
          <w:kern w:val="0"/>
        </w:rPr>
        <w:t>にも対応できる詳しい内容となっている。</w:t>
      </w:r>
    </w:p>
    <w:p w14:paraId="6E1539A9" w14:textId="77777777" w:rsidR="00CD43E2" w:rsidRPr="00904D91" w:rsidRDefault="00CD43E2" w:rsidP="00491923">
      <w:pPr>
        <w:autoSpaceDE w:val="0"/>
        <w:autoSpaceDN w:val="0"/>
        <w:adjustRightInd w:val="0"/>
        <w:spacing w:beforeLines="50" w:before="166"/>
        <w:ind w:left="210"/>
        <w:jc w:val="left"/>
        <w:rPr>
          <w:rFonts w:asciiTheme="minorHAnsi" w:hAnsiTheme="minorHAnsi"/>
          <w:kern w:val="0"/>
        </w:rPr>
      </w:pPr>
      <w:r w:rsidRPr="00904D91">
        <w:rPr>
          <w:rFonts w:asciiTheme="minorHAnsi" w:eastAsia="ＭＳ Ｐゴシック" w:hAnsiTheme="minorHAnsi"/>
          <w:kern w:val="0"/>
        </w:rPr>
        <w:t>[</w:t>
      </w:r>
      <w:r w:rsidRPr="00904D91">
        <w:rPr>
          <w:rFonts w:asciiTheme="minorHAnsi" w:eastAsia="ＭＳ Ｐゴシック" w:hAnsiTheme="minorHAnsi"/>
          <w:kern w:val="0"/>
        </w:rPr>
        <w:t>表記・表現および指導上の便宜</w:t>
      </w:r>
      <w:r w:rsidRPr="00904D91">
        <w:rPr>
          <w:rFonts w:asciiTheme="minorHAnsi" w:eastAsia="ＭＳ Ｐゴシック" w:hAnsiTheme="minorHAnsi"/>
          <w:kern w:val="0"/>
        </w:rPr>
        <w:t>]</w:t>
      </w:r>
    </w:p>
    <w:p w14:paraId="2765FC4A" w14:textId="77777777" w:rsidR="00F17928" w:rsidRPr="00904D91" w:rsidRDefault="00F17928" w:rsidP="00F17928">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各部の学習内容は章・節・大項目・小項目等の見出しで区切って明瞭に示され，効果的な学習が進められるように配慮されている。</w:t>
      </w:r>
    </w:p>
    <w:p w14:paraId="071ABA33" w14:textId="41078160" w:rsidR="00F17928" w:rsidRPr="00F17928" w:rsidRDefault="00F17928" w:rsidP="00F17928">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重要語を太字で強調するなど，効率のよい学習ができるように配慮されている。</w:t>
      </w:r>
    </w:p>
    <w:p w14:paraId="3F5201C7" w14:textId="72B8F736" w:rsidR="00CD43E2" w:rsidRPr="00904D91" w:rsidRDefault="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基本的な事項・重要概念については本文でていねいに解説され，さらに図・写真なども活用して分かりやすく工夫されており，生徒にも理解できるように配慮されている。</w:t>
      </w:r>
    </w:p>
    <w:p w14:paraId="3F796C23" w14:textId="10A68605" w:rsidR="00B23160" w:rsidRPr="00904D91" w:rsidRDefault="00904D91" w:rsidP="00491923">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QR</w:t>
      </w:r>
      <w:r w:rsidR="007F2DAF" w:rsidRPr="00904D91">
        <w:rPr>
          <w:rFonts w:asciiTheme="minorHAnsi" w:hAnsiTheme="minorHAnsi"/>
          <w:kern w:val="0"/>
        </w:rPr>
        <w:t>コードから閲覧できる豊富なデジタルコンテンツで，時間的・空間的理解を深められるよう工夫されている。</w:t>
      </w:r>
    </w:p>
    <w:p w14:paraId="30365408" w14:textId="77777777" w:rsidR="00623C93" w:rsidRPr="00904D91" w:rsidRDefault="00623C93" w:rsidP="00491923">
      <w:pPr>
        <w:autoSpaceDE w:val="0"/>
        <w:autoSpaceDN w:val="0"/>
        <w:adjustRightInd w:val="0"/>
        <w:spacing w:beforeLines="50" w:before="166"/>
        <w:jc w:val="left"/>
        <w:rPr>
          <w:rFonts w:asciiTheme="minorHAnsi" w:eastAsia="ＭＳ Ｐゴシック" w:hAnsiTheme="minorHAnsi"/>
          <w:kern w:val="0"/>
        </w:rPr>
      </w:pPr>
      <w:r w:rsidRPr="00904D91">
        <w:rPr>
          <w:rFonts w:asciiTheme="minorHAnsi" w:eastAsia="ＭＳ Ｐゴシック" w:hAnsiTheme="minorHAnsi"/>
          <w:kern w:val="0"/>
        </w:rPr>
        <w:t>[</w:t>
      </w:r>
      <w:r w:rsidRPr="00904D91">
        <w:rPr>
          <w:rFonts w:asciiTheme="minorHAnsi" w:eastAsia="ＭＳ Ｐゴシック" w:hAnsiTheme="minorHAnsi"/>
          <w:kern w:val="0"/>
        </w:rPr>
        <w:t>その他</w:t>
      </w:r>
      <w:r w:rsidRPr="00904D91">
        <w:rPr>
          <w:rFonts w:asciiTheme="minorHAnsi" w:eastAsia="ＭＳ Ｐゴシック" w:hAnsiTheme="minorHAnsi"/>
          <w:kern w:val="0"/>
        </w:rPr>
        <w:t>]</w:t>
      </w:r>
    </w:p>
    <w:p w14:paraId="24EEE122" w14:textId="7DD29DD2" w:rsidR="00623C93" w:rsidRPr="00904D91" w:rsidRDefault="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写真や図が鮮やかで美しく，</w:t>
      </w:r>
      <w:r w:rsidR="00623C93" w:rsidRPr="00904D91">
        <w:rPr>
          <w:rFonts w:asciiTheme="minorHAnsi" w:hAnsiTheme="minorHAnsi"/>
          <w:kern w:val="0"/>
        </w:rPr>
        <w:t>興味</w:t>
      </w:r>
      <w:r w:rsidR="00F17928">
        <w:rPr>
          <w:rFonts w:asciiTheme="minorHAnsi" w:hAnsiTheme="minorHAnsi" w:hint="eastAsia"/>
          <w:kern w:val="0"/>
        </w:rPr>
        <w:t>や関心の向上</w:t>
      </w:r>
      <w:r w:rsidR="00623C93" w:rsidRPr="00904D91">
        <w:rPr>
          <w:rFonts w:asciiTheme="minorHAnsi" w:hAnsiTheme="minorHAnsi"/>
          <w:kern w:val="0"/>
        </w:rPr>
        <w:t>を助けている。</w:t>
      </w:r>
    </w:p>
    <w:p w14:paraId="7B3FA0F3" w14:textId="3070CEC4" w:rsidR="00623C93" w:rsidRPr="00904D91" w:rsidRDefault="007707F1" w:rsidP="003431CF">
      <w:pPr>
        <w:numPr>
          <w:ilvl w:val="0"/>
          <w:numId w:val="5"/>
        </w:numPr>
        <w:autoSpaceDE w:val="0"/>
        <w:autoSpaceDN w:val="0"/>
        <w:adjustRightInd w:val="0"/>
        <w:jc w:val="left"/>
        <w:rPr>
          <w:rFonts w:asciiTheme="minorHAnsi" w:hAnsiTheme="minorHAnsi"/>
          <w:kern w:val="0"/>
        </w:rPr>
      </w:pPr>
      <w:r>
        <w:rPr>
          <w:rFonts w:asciiTheme="minorHAnsi" w:hAnsiTheme="minorHAnsi" w:hint="eastAsia"/>
          <w:kern w:val="0"/>
        </w:rPr>
        <w:t>日本とその周辺の地質構造区分と断面図</w:t>
      </w:r>
      <w:r w:rsidR="00B23160" w:rsidRPr="00904D91">
        <w:rPr>
          <w:rFonts w:asciiTheme="minorHAnsi" w:hAnsiTheme="minorHAnsi"/>
          <w:kern w:val="0"/>
        </w:rPr>
        <w:t>など，</w:t>
      </w:r>
      <w:r w:rsidR="00F17928" w:rsidRPr="00904D91">
        <w:rPr>
          <w:rFonts w:asciiTheme="minorHAnsi" w:hAnsiTheme="minorHAnsi"/>
          <w:kern w:val="0"/>
        </w:rPr>
        <w:t>巻末の補足資料も</w:t>
      </w:r>
      <w:r w:rsidR="001B5807" w:rsidRPr="00904D91">
        <w:rPr>
          <w:rFonts w:asciiTheme="minorHAnsi" w:hAnsiTheme="minorHAnsi"/>
          <w:kern w:val="0"/>
        </w:rPr>
        <w:t>十分である</w:t>
      </w:r>
      <w:r w:rsidR="00623C93" w:rsidRPr="00904D91">
        <w:rPr>
          <w:rFonts w:asciiTheme="minorHAnsi" w:hAnsiTheme="minorHAnsi"/>
          <w:kern w:val="0"/>
        </w:rPr>
        <w:t>。</w:t>
      </w:r>
    </w:p>
    <w:sectPr w:rsidR="00623C93" w:rsidRPr="00904D91" w:rsidSect="00491923">
      <w:pgSz w:w="11906" w:h="16838" w:code="9"/>
      <w:pgMar w:top="1191" w:right="1701" w:bottom="1191" w:left="1418" w:header="720" w:footer="720" w:gutter="0"/>
      <w:cols w:space="720"/>
      <w:noEndnote/>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89F2A" w14:textId="77777777" w:rsidR="007707F1" w:rsidRDefault="007707F1" w:rsidP="007707F1">
      <w:r>
        <w:separator/>
      </w:r>
    </w:p>
  </w:endnote>
  <w:endnote w:type="continuationSeparator" w:id="0">
    <w:p w14:paraId="19744CEC" w14:textId="77777777" w:rsidR="007707F1" w:rsidRDefault="007707F1" w:rsidP="0077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FA455" w14:textId="77777777" w:rsidR="007707F1" w:rsidRDefault="007707F1" w:rsidP="007707F1">
      <w:r>
        <w:separator/>
      </w:r>
    </w:p>
  </w:footnote>
  <w:footnote w:type="continuationSeparator" w:id="0">
    <w:p w14:paraId="774BD957" w14:textId="77777777" w:rsidR="007707F1" w:rsidRDefault="007707F1" w:rsidP="00770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7705D"/>
    <w:multiLevelType w:val="hybridMultilevel"/>
    <w:tmpl w:val="BCE668EE"/>
    <w:lvl w:ilvl="0" w:tplc="669E19D8">
      <w:numFmt w:val="bullet"/>
      <w:lvlText w:val="・"/>
      <w:lvlJc w:val="left"/>
      <w:pPr>
        <w:tabs>
          <w:tab w:val="num" w:pos="360"/>
        </w:tabs>
        <w:ind w:left="360" w:hanging="360"/>
      </w:pPr>
      <w:rPr>
        <w:rFonts w:ascii="Times New Roman" w:eastAsia="HG丸ｺﾞｼｯｸM-PRO" w:hAnsi="Times New Roman" w:cs="Times New Roman" w:hint="default"/>
      </w:rPr>
    </w:lvl>
    <w:lvl w:ilvl="1" w:tplc="DE420430" w:tentative="1">
      <w:start w:val="1"/>
      <w:numFmt w:val="bullet"/>
      <w:lvlText w:val=""/>
      <w:lvlJc w:val="left"/>
      <w:pPr>
        <w:tabs>
          <w:tab w:val="num" w:pos="840"/>
        </w:tabs>
        <w:ind w:left="840" w:hanging="420"/>
      </w:pPr>
      <w:rPr>
        <w:rFonts w:ascii="Wingdings" w:hAnsi="Wingdings" w:hint="default"/>
      </w:rPr>
    </w:lvl>
    <w:lvl w:ilvl="2" w:tplc="E2B02134" w:tentative="1">
      <w:start w:val="1"/>
      <w:numFmt w:val="bullet"/>
      <w:lvlText w:val=""/>
      <w:lvlJc w:val="left"/>
      <w:pPr>
        <w:tabs>
          <w:tab w:val="num" w:pos="1260"/>
        </w:tabs>
        <w:ind w:left="1260" w:hanging="420"/>
      </w:pPr>
      <w:rPr>
        <w:rFonts w:ascii="Wingdings" w:hAnsi="Wingdings" w:hint="default"/>
      </w:rPr>
    </w:lvl>
    <w:lvl w:ilvl="3" w:tplc="26C26C68" w:tentative="1">
      <w:start w:val="1"/>
      <w:numFmt w:val="bullet"/>
      <w:lvlText w:val=""/>
      <w:lvlJc w:val="left"/>
      <w:pPr>
        <w:tabs>
          <w:tab w:val="num" w:pos="1680"/>
        </w:tabs>
        <w:ind w:left="1680" w:hanging="420"/>
      </w:pPr>
      <w:rPr>
        <w:rFonts w:ascii="Wingdings" w:hAnsi="Wingdings" w:hint="default"/>
      </w:rPr>
    </w:lvl>
    <w:lvl w:ilvl="4" w:tplc="29866536" w:tentative="1">
      <w:start w:val="1"/>
      <w:numFmt w:val="bullet"/>
      <w:lvlText w:val=""/>
      <w:lvlJc w:val="left"/>
      <w:pPr>
        <w:tabs>
          <w:tab w:val="num" w:pos="2100"/>
        </w:tabs>
        <w:ind w:left="2100" w:hanging="420"/>
      </w:pPr>
      <w:rPr>
        <w:rFonts w:ascii="Wingdings" w:hAnsi="Wingdings" w:hint="default"/>
      </w:rPr>
    </w:lvl>
    <w:lvl w:ilvl="5" w:tplc="4D5A0304" w:tentative="1">
      <w:start w:val="1"/>
      <w:numFmt w:val="bullet"/>
      <w:lvlText w:val=""/>
      <w:lvlJc w:val="left"/>
      <w:pPr>
        <w:tabs>
          <w:tab w:val="num" w:pos="2520"/>
        </w:tabs>
        <w:ind w:left="2520" w:hanging="420"/>
      </w:pPr>
      <w:rPr>
        <w:rFonts w:ascii="Wingdings" w:hAnsi="Wingdings" w:hint="default"/>
      </w:rPr>
    </w:lvl>
    <w:lvl w:ilvl="6" w:tplc="33E09A2C" w:tentative="1">
      <w:start w:val="1"/>
      <w:numFmt w:val="bullet"/>
      <w:lvlText w:val=""/>
      <w:lvlJc w:val="left"/>
      <w:pPr>
        <w:tabs>
          <w:tab w:val="num" w:pos="2940"/>
        </w:tabs>
        <w:ind w:left="2940" w:hanging="420"/>
      </w:pPr>
      <w:rPr>
        <w:rFonts w:ascii="Wingdings" w:hAnsi="Wingdings" w:hint="default"/>
      </w:rPr>
    </w:lvl>
    <w:lvl w:ilvl="7" w:tplc="0B9A7C16" w:tentative="1">
      <w:start w:val="1"/>
      <w:numFmt w:val="bullet"/>
      <w:lvlText w:val=""/>
      <w:lvlJc w:val="left"/>
      <w:pPr>
        <w:tabs>
          <w:tab w:val="num" w:pos="3360"/>
        </w:tabs>
        <w:ind w:left="3360" w:hanging="420"/>
      </w:pPr>
      <w:rPr>
        <w:rFonts w:ascii="Wingdings" w:hAnsi="Wingdings" w:hint="default"/>
      </w:rPr>
    </w:lvl>
    <w:lvl w:ilvl="8" w:tplc="F252E13C"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6D5012"/>
    <w:multiLevelType w:val="hybridMultilevel"/>
    <w:tmpl w:val="9C364268"/>
    <w:lvl w:ilvl="0" w:tplc="FF38AE20">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4F7462C0"/>
    <w:multiLevelType w:val="hybridMultilevel"/>
    <w:tmpl w:val="1E3E7880"/>
    <w:lvl w:ilvl="0" w:tplc="1DDABA98">
      <w:numFmt w:val="bullet"/>
      <w:lvlText w:val="・"/>
      <w:lvlJc w:val="left"/>
      <w:pPr>
        <w:tabs>
          <w:tab w:val="num" w:pos="360"/>
        </w:tabs>
        <w:ind w:left="360" w:hanging="360"/>
      </w:pPr>
      <w:rPr>
        <w:rFonts w:ascii="Times New Roman" w:eastAsia="ＭＳ Ｐ明朝" w:hAnsi="Times New Roman" w:cs="Times New Roman" w:hint="default"/>
      </w:rPr>
    </w:lvl>
    <w:lvl w:ilvl="1" w:tplc="F1E6C9C0" w:tentative="1">
      <w:start w:val="1"/>
      <w:numFmt w:val="bullet"/>
      <w:lvlText w:val=""/>
      <w:lvlJc w:val="left"/>
      <w:pPr>
        <w:tabs>
          <w:tab w:val="num" w:pos="840"/>
        </w:tabs>
        <w:ind w:left="840" w:hanging="420"/>
      </w:pPr>
      <w:rPr>
        <w:rFonts w:ascii="Wingdings" w:hAnsi="Wingdings" w:hint="default"/>
      </w:rPr>
    </w:lvl>
    <w:lvl w:ilvl="2" w:tplc="8030545A" w:tentative="1">
      <w:start w:val="1"/>
      <w:numFmt w:val="bullet"/>
      <w:lvlText w:val=""/>
      <w:lvlJc w:val="left"/>
      <w:pPr>
        <w:tabs>
          <w:tab w:val="num" w:pos="1260"/>
        </w:tabs>
        <w:ind w:left="1260" w:hanging="420"/>
      </w:pPr>
      <w:rPr>
        <w:rFonts w:ascii="Wingdings" w:hAnsi="Wingdings" w:hint="default"/>
      </w:rPr>
    </w:lvl>
    <w:lvl w:ilvl="3" w:tplc="69FEB236" w:tentative="1">
      <w:start w:val="1"/>
      <w:numFmt w:val="bullet"/>
      <w:lvlText w:val=""/>
      <w:lvlJc w:val="left"/>
      <w:pPr>
        <w:tabs>
          <w:tab w:val="num" w:pos="1680"/>
        </w:tabs>
        <w:ind w:left="1680" w:hanging="420"/>
      </w:pPr>
      <w:rPr>
        <w:rFonts w:ascii="Wingdings" w:hAnsi="Wingdings" w:hint="default"/>
      </w:rPr>
    </w:lvl>
    <w:lvl w:ilvl="4" w:tplc="36C8F0C8" w:tentative="1">
      <w:start w:val="1"/>
      <w:numFmt w:val="bullet"/>
      <w:lvlText w:val=""/>
      <w:lvlJc w:val="left"/>
      <w:pPr>
        <w:tabs>
          <w:tab w:val="num" w:pos="2100"/>
        </w:tabs>
        <w:ind w:left="2100" w:hanging="420"/>
      </w:pPr>
      <w:rPr>
        <w:rFonts w:ascii="Wingdings" w:hAnsi="Wingdings" w:hint="default"/>
      </w:rPr>
    </w:lvl>
    <w:lvl w:ilvl="5" w:tplc="D710011C" w:tentative="1">
      <w:start w:val="1"/>
      <w:numFmt w:val="bullet"/>
      <w:lvlText w:val=""/>
      <w:lvlJc w:val="left"/>
      <w:pPr>
        <w:tabs>
          <w:tab w:val="num" w:pos="2520"/>
        </w:tabs>
        <w:ind w:left="2520" w:hanging="420"/>
      </w:pPr>
      <w:rPr>
        <w:rFonts w:ascii="Wingdings" w:hAnsi="Wingdings" w:hint="default"/>
      </w:rPr>
    </w:lvl>
    <w:lvl w:ilvl="6" w:tplc="CC58C924" w:tentative="1">
      <w:start w:val="1"/>
      <w:numFmt w:val="bullet"/>
      <w:lvlText w:val=""/>
      <w:lvlJc w:val="left"/>
      <w:pPr>
        <w:tabs>
          <w:tab w:val="num" w:pos="2940"/>
        </w:tabs>
        <w:ind w:left="2940" w:hanging="420"/>
      </w:pPr>
      <w:rPr>
        <w:rFonts w:ascii="Wingdings" w:hAnsi="Wingdings" w:hint="default"/>
      </w:rPr>
    </w:lvl>
    <w:lvl w:ilvl="7" w:tplc="25883AA2" w:tentative="1">
      <w:start w:val="1"/>
      <w:numFmt w:val="bullet"/>
      <w:lvlText w:val=""/>
      <w:lvlJc w:val="left"/>
      <w:pPr>
        <w:tabs>
          <w:tab w:val="num" w:pos="3360"/>
        </w:tabs>
        <w:ind w:left="3360" w:hanging="420"/>
      </w:pPr>
      <w:rPr>
        <w:rFonts w:ascii="Wingdings" w:hAnsi="Wingdings" w:hint="default"/>
      </w:rPr>
    </w:lvl>
    <w:lvl w:ilvl="8" w:tplc="CFDCE0E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35F115F"/>
    <w:multiLevelType w:val="hybridMultilevel"/>
    <w:tmpl w:val="2F0EA2E2"/>
    <w:lvl w:ilvl="0" w:tplc="3E6042D0">
      <w:numFmt w:val="bullet"/>
      <w:lvlText w:val="・"/>
      <w:lvlJc w:val="left"/>
      <w:pPr>
        <w:tabs>
          <w:tab w:val="num" w:pos="570"/>
        </w:tabs>
        <w:ind w:left="570" w:hanging="360"/>
      </w:pPr>
      <w:rPr>
        <w:rFonts w:ascii="Times New Roman" w:eastAsia="HG丸ｺﾞｼｯｸM-PRO" w:hAnsi="Times New Roman" w:cs="Times New Roman" w:hint="default"/>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6C583E26"/>
    <w:multiLevelType w:val="multilevel"/>
    <w:tmpl w:val="2786B774"/>
    <w:lvl w:ilvl="0">
      <w:numFmt w:val="bullet"/>
      <w:lvlText w:val="・"/>
      <w:lvlJc w:val="left"/>
      <w:pPr>
        <w:tabs>
          <w:tab w:val="num" w:pos="570"/>
        </w:tabs>
        <w:ind w:left="570" w:hanging="360"/>
      </w:pPr>
      <w:rPr>
        <w:rFonts w:ascii="Times New Roman" w:eastAsia="HG丸ｺﾞｼｯｸM-PRO" w:hAnsi="Times New Roman" w:cs="Times New Roman" w:hint="default"/>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71E23BE8"/>
    <w:multiLevelType w:val="hybridMultilevel"/>
    <w:tmpl w:val="42648BC2"/>
    <w:lvl w:ilvl="0" w:tplc="CFF22CAA">
      <w:numFmt w:val="bullet"/>
      <w:lvlText w:val="・"/>
      <w:lvlJc w:val="left"/>
      <w:pPr>
        <w:tabs>
          <w:tab w:val="num" w:pos="360"/>
        </w:tabs>
        <w:ind w:left="360" w:hanging="360"/>
      </w:pPr>
      <w:rPr>
        <w:rFonts w:ascii="Times New Roman" w:eastAsia="HG丸ｺﾞｼｯｸM-PRO" w:hAnsi="Times New Roman" w:cs="Times New Roman" w:hint="default"/>
      </w:rPr>
    </w:lvl>
    <w:lvl w:ilvl="1" w:tplc="034CB906" w:tentative="1">
      <w:start w:val="1"/>
      <w:numFmt w:val="bullet"/>
      <w:lvlText w:val=""/>
      <w:lvlJc w:val="left"/>
      <w:pPr>
        <w:tabs>
          <w:tab w:val="num" w:pos="840"/>
        </w:tabs>
        <w:ind w:left="840" w:hanging="420"/>
      </w:pPr>
      <w:rPr>
        <w:rFonts w:ascii="Wingdings" w:hAnsi="Wingdings" w:hint="default"/>
      </w:rPr>
    </w:lvl>
    <w:lvl w:ilvl="2" w:tplc="AE324F0A" w:tentative="1">
      <w:start w:val="1"/>
      <w:numFmt w:val="bullet"/>
      <w:lvlText w:val=""/>
      <w:lvlJc w:val="left"/>
      <w:pPr>
        <w:tabs>
          <w:tab w:val="num" w:pos="1260"/>
        </w:tabs>
        <w:ind w:left="1260" w:hanging="420"/>
      </w:pPr>
      <w:rPr>
        <w:rFonts w:ascii="Wingdings" w:hAnsi="Wingdings" w:hint="default"/>
      </w:rPr>
    </w:lvl>
    <w:lvl w:ilvl="3" w:tplc="B5B44828" w:tentative="1">
      <w:start w:val="1"/>
      <w:numFmt w:val="bullet"/>
      <w:lvlText w:val=""/>
      <w:lvlJc w:val="left"/>
      <w:pPr>
        <w:tabs>
          <w:tab w:val="num" w:pos="1680"/>
        </w:tabs>
        <w:ind w:left="1680" w:hanging="420"/>
      </w:pPr>
      <w:rPr>
        <w:rFonts w:ascii="Wingdings" w:hAnsi="Wingdings" w:hint="default"/>
      </w:rPr>
    </w:lvl>
    <w:lvl w:ilvl="4" w:tplc="B3B22DBA" w:tentative="1">
      <w:start w:val="1"/>
      <w:numFmt w:val="bullet"/>
      <w:lvlText w:val=""/>
      <w:lvlJc w:val="left"/>
      <w:pPr>
        <w:tabs>
          <w:tab w:val="num" w:pos="2100"/>
        </w:tabs>
        <w:ind w:left="2100" w:hanging="420"/>
      </w:pPr>
      <w:rPr>
        <w:rFonts w:ascii="Wingdings" w:hAnsi="Wingdings" w:hint="default"/>
      </w:rPr>
    </w:lvl>
    <w:lvl w:ilvl="5" w:tplc="88EC45CA" w:tentative="1">
      <w:start w:val="1"/>
      <w:numFmt w:val="bullet"/>
      <w:lvlText w:val=""/>
      <w:lvlJc w:val="left"/>
      <w:pPr>
        <w:tabs>
          <w:tab w:val="num" w:pos="2520"/>
        </w:tabs>
        <w:ind w:left="2520" w:hanging="420"/>
      </w:pPr>
      <w:rPr>
        <w:rFonts w:ascii="Wingdings" w:hAnsi="Wingdings" w:hint="default"/>
      </w:rPr>
    </w:lvl>
    <w:lvl w:ilvl="6" w:tplc="E13EB542" w:tentative="1">
      <w:start w:val="1"/>
      <w:numFmt w:val="bullet"/>
      <w:lvlText w:val=""/>
      <w:lvlJc w:val="left"/>
      <w:pPr>
        <w:tabs>
          <w:tab w:val="num" w:pos="2940"/>
        </w:tabs>
        <w:ind w:left="2940" w:hanging="420"/>
      </w:pPr>
      <w:rPr>
        <w:rFonts w:ascii="Wingdings" w:hAnsi="Wingdings" w:hint="default"/>
      </w:rPr>
    </w:lvl>
    <w:lvl w:ilvl="7" w:tplc="1C2AEF20" w:tentative="1">
      <w:start w:val="1"/>
      <w:numFmt w:val="bullet"/>
      <w:lvlText w:val=""/>
      <w:lvlJc w:val="left"/>
      <w:pPr>
        <w:tabs>
          <w:tab w:val="num" w:pos="3360"/>
        </w:tabs>
        <w:ind w:left="3360" w:hanging="420"/>
      </w:pPr>
      <w:rPr>
        <w:rFonts w:ascii="Wingdings" w:hAnsi="Wingdings" w:hint="default"/>
      </w:rPr>
    </w:lvl>
    <w:lvl w:ilvl="8" w:tplc="63E81E84"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DFA399B"/>
    <w:multiLevelType w:val="hybridMultilevel"/>
    <w:tmpl w:val="49BC0E96"/>
    <w:lvl w:ilvl="0" w:tplc="525C0E4E">
      <w:numFmt w:val="bullet"/>
      <w:lvlText w:val="・"/>
      <w:lvlJc w:val="left"/>
      <w:pPr>
        <w:tabs>
          <w:tab w:val="num" w:pos="360"/>
        </w:tabs>
        <w:ind w:left="360" w:hanging="360"/>
      </w:pPr>
      <w:rPr>
        <w:rFonts w:ascii="Times New Roman" w:eastAsia="HG丸ｺﾞｼｯｸM-PRO" w:hAnsi="Times New Roman" w:cs="Times New Roman" w:hint="default"/>
      </w:rPr>
    </w:lvl>
    <w:lvl w:ilvl="1" w:tplc="03C86ECA" w:tentative="1">
      <w:start w:val="1"/>
      <w:numFmt w:val="bullet"/>
      <w:lvlText w:val=""/>
      <w:lvlJc w:val="left"/>
      <w:pPr>
        <w:tabs>
          <w:tab w:val="num" w:pos="840"/>
        </w:tabs>
        <w:ind w:left="840" w:hanging="420"/>
      </w:pPr>
      <w:rPr>
        <w:rFonts w:ascii="Wingdings" w:hAnsi="Wingdings" w:hint="default"/>
      </w:rPr>
    </w:lvl>
    <w:lvl w:ilvl="2" w:tplc="A1C0CD34" w:tentative="1">
      <w:start w:val="1"/>
      <w:numFmt w:val="bullet"/>
      <w:lvlText w:val=""/>
      <w:lvlJc w:val="left"/>
      <w:pPr>
        <w:tabs>
          <w:tab w:val="num" w:pos="1260"/>
        </w:tabs>
        <w:ind w:left="1260" w:hanging="420"/>
      </w:pPr>
      <w:rPr>
        <w:rFonts w:ascii="Wingdings" w:hAnsi="Wingdings" w:hint="default"/>
      </w:rPr>
    </w:lvl>
    <w:lvl w:ilvl="3" w:tplc="FEC808C2" w:tentative="1">
      <w:start w:val="1"/>
      <w:numFmt w:val="bullet"/>
      <w:lvlText w:val=""/>
      <w:lvlJc w:val="left"/>
      <w:pPr>
        <w:tabs>
          <w:tab w:val="num" w:pos="1680"/>
        </w:tabs>
        <w:ind w:left="1680" w:hanging="420"/>
      </w:pPr>
      <w:rPr>
        <w:rFonts w:ascii="Wingdings" w:hAnsi="Wingdings" w:hint="default"/>
      </w:rPr>
    </w:lvl>
    <w:lvl w:ilvl="4" w:tplc="5A168498" w:tentative="1">
      <w:start w:val="1"/>
      <w:numFmt w:val="bullet"/>
      <w:lvlText w:val=""/>
      <w:lvlJc w:val="left"/>
      <w:pPr>
        <w:tabs>
          <w:tab w:val="num" w:pos="2100"/>
        </w:tabs>
        <w:ind w:left="2100" w:hanging="420"/>
      </w:pPr>
      <w:rPr>
        <w:rFonts w:ascii="Wingdings" w:hAnsi="Wingdings" w:hint="default"/>
      </w:rPr>
    </w:lvl>
    <w:lvl w:ilvl="5" w:tplc="44D8A4DE" w:tentative="1">
      <w:start w:val="1"/>
      <w:numFmt w:val="bullet"/>
      <w:lvlText w:val=""/>
      <w:lvlJc w:val="left"/>
      <w:pPr>
        <w:tabs>
          <w:tab w:val="num" w:pos="2520"/>
        </w:tabs>
        <w:ind w:left="2520" w:hanging="420"/>
      </w:pPr>
      <w:rPr>
        <w:rFonts w:ascii="Wingdings" w:hAnsi="Wingdings" w:hint="default"/>
      </w:rPr>
    </w:lvl>
    <w:lvl w:ilvl="6" w:tplc="688E7090" w:tentative="1">
      <w:start w:val="1"/>
      <w:numFmt w:val="bullet"/>
      <w:lvlText w:val=""/>
      <w:lvlJc w:val="left"/>
      <w:pPr>
        <w:tabs>
          <w:tab w:val="num" w:pos="2940"/>
        </w:tabs>
        <w:ind w:left="2940" w:hanging="420"/>
      </w:pPr>
      <w:rPr>
        <w:rFonts w:ascii="Wingdings" w:hAnsi="Wingdings" w:hint="default"/>
      </w:rPr>
    </w:lvl>
    <w:lvl w:ilvl="7" w:tplc="E09A2AAE" w:tentative="1">
      <w:start w:val="1"/>
      <w:numFmt w:val="bullet"/>
      <w:lvlText w:val=""/>
      <w:lvlJc w:val="left"/>
      <w:pPr>
        <w:tabs>
          <w:tab w:val="num" w:pos="3360"/>
        </w:tabs>
        <w:ind w:left="3360" w:hanging="420"/>
      </w:pPr>
      <w:rPr>
        <w:rFonts w:ascii="Wingdings" w:hAnsi="Wingdings" w:hint="default"/>
      </w:rPr>
    </w:lvl>
    <w:lvl w:ilvl="8" w:tplc="ADDE8944"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3"/>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3FA"/>
    <w:rsid w:val="000070AF"/>
    <w:rsid w:val="00010E80"/>
    <w:rsid w:val="00022700"/>
    <w:rsid w:val="000270D3"/>
    <w:rsid w:val="000410E4"/>
    <w:rsid w:val="000741B7"/>
    <w:rsid w:val="000C645B"/>
    <w:rsid w:val="001333FA"/>
    <w:rsid w:val="001A18AE"/>
    <w:rsid w:val="001B5807"/>
    <w:rsid w:val="002E215A"/>
    <w:rsid w:val="003431CF"/>
    <w:rsid w:val="0039363B"/>
    <w:rsid w:val="003E34AD"/>
    <w:rsid w:val="00447C43"/>
    <w:rsid w:val="00491923"/>
    <w:rsid w:val="004A70AF"/>
    <w:rsid w:val="005A69CD"/>
    <w:rsid w:val="005B338F"/>
    <w:rsid w:val="00623C93"/>
    <w:rsid w:val="006A131E"/>
    <w:rsid w:val="00727A31"/>
    <w:rsid w:val="007345AB"/>
    <w:rsid w:val="007707F1"/>
    <w:rsid w:val="0079160E"/>
    <w:rsid w:val="007D335A"/>
    <w:rsid w:val="007F2DAF"/>
    <w:rsid w:val="008C3E1F"/>
    <w:rsid w:val="008D1271"/>
    <w:rsid w:val="00904D91"/>
    <w:rsid w:val="00A37867"/>
    <w:rsid w:val="00A551B3"/>
    <w:rsid w:val="00B23160"/>
    <w:rsid w:val="00B335DF"/>
    <w:rsid w:val="00B509F1"/>
    <w:rsid w:val="00B62A2E"/>
    <w:rsid w:val="00B93534"/>
    <w:rsid w:val="00C106D3"/>
    <w:rsid w:val="00C21EB5"/>
    <w:rsid w:val="00C74E8E"/>
    <w:rsid w:val="00C82F21"/>
    <w:rsid w:val="00C879AC"/>
    <w:rsid w:val="00CD1F90"/>
    <w:rsid w:val="00CD43E2"/>
    <w:rsid w:val="00D04544"/>
    <w:rsid w:val="00D25B98"/>
    <w:rsid w:val="00D9470C"/>
    <w:rsid w:val="00E34FF4"/>
    <w:rsid w:val="00F17928"/>
    <w:rsid w:val="00FB0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7F9638"/>
  <w15:docId w15:val="{241694AA-10A9-4686-B0AB-F8C4C431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8" w:lineRule="atLeast"/>
      <w:jc w:val="both"/>
    </w:pPr>
    <w:rPr>
      <w:rFonts w:ascii="Times New Roman" w:hAnsi="Times New Roman"/>
      <w:spacing w:val="2"/>
      <w:sz w:val="21"/>
      <w:szCs w:val="21"/>
    </w:rPr>
  </w:style>
  <w:style w:type="paragraph" w:styleId="a4">
    <w:name w:val="header"/>
    <w:basedOn w:val="a"/>
    <w:pPr>
      <w:tabs>
        <w:tab w:val="center" w:pos="4252"/>
        <w:tab w:val="right" w:pos="8504"/>
      </w:tabs>
      <w:snapToGrid w:val="0"/>
    </w:pPr>
  </w:style>
  <w:style w:type="paragraph" w:styleId="a5">
    <w:name w:val="Balloon Text"/>
    <w:basedOn w:val="a"/>
    <w:semiHidden/>
    <w:rsid w:val="000741B7"/>
    <w:rPr>
      <w:rFonts w:ascii="Arial" w:eastAsia="ＭＳ ゴシック" w:hAnsi="Arial"/>
      <w:sz w:val="18"/>
      <w:szCs w:val="18"/>
    </w:rPr>
  </w:style>
  <w:style w:type="character" w:styleId="a6">
    <w:name w:val="annotation reference"/>
    <w:basedOn w:val="a0"/>
    <w:semiHidden/>
    <w:unhideWhenUsed/>
    <w:rsid w:val="00C82F21"/>
    <w:rPr>
      <w:sz w:val="18"/>
      <w:szCs w:val="18"/>
    </w:rPr>
  </w:style>
  <w:style w:type="paragraph" w:styleId="a7">
    <w:name w:val="annotation text"/>
    <w:basedOn w:val="a"/>
    <w:link w:val="a8"/>
    <w:semiHidden/>
    <w:unhideWhenUsed/>
    <w:rsid w:val="00C82F21"/>
    <w:pPr>
      <w:jc w:val="left"/>
    </w:pPr>
  </w:style>
  <w:style w:type="character" w:customStyle="1" w:styleId="a8">
    <w:name w:val="コメント文字列 (文字)"/>
    <w:basedOn w:val="a0"/>
    <w:link w:val="a7"/>
    <w:semiHidden/>
    <w:rsid w:val="00C82F21"/>
    <w:rPr>
      <w:kern w:val="2"/>
      <w:sz w:val="21"/>
      <w:szCs w:val="24"/>
    </w:rPr>
  </w:style>
  <w:style w:type="paragraph" w:styleId="a9">
    <w:name w:val="annotation subject"/>
    <w:basedOn w:val="a7"/>
    <w:next w:val="a7"/>
    <w:link w:val="aa"/>
    <w:semiHidden/>
    <w:unhideWhenUsed/>
    <w:rsid w:val="00C82F21"/>
    <w:rPr>
      <w:b/>
      <w:bCs/>
    </w:rPr>
  </w:style>
  <w:style w:type="character" w:customStyle="1" w:styleId="aa">
    <w:name w:val="コメント内容 (文字)"/>
    <w:basedOn w:val="a8"/>
    <w:link w:val="a9"/>
    <w:semiHidden/>
    <w:rsid w:val="00C82F21"/>
    <w:rPr>
      <w:b/>
      <w:bCs/>
      <w:kern w:val="2"/>
      <w:sz w:val="21"/>
      <w:szCs w:val="24"/>
    </w:rPr>
  </w:style>
  <w:style w:type="paragraph" w:styleId="ab">
    <w:name w:val="Revision"/>
    <w:hidden/>
    <w:uiPriority w:val="99"/>
    <w:semiHidden/>
    <w:rsid w:val="00C82F21"/>
    <w:rPr>
      <w:kern w:val="2"/>
      <w:sz w:val="21"/>
      <w:szCs w:val="24"/>
    </w:rPr>
  </w:style>
  <w:style w:type="paragraph" w:styleId="ac">
    <w:name w:val="footer"/>
    <w:basedOn w:val="a"/>
    <w:link w:val="ad"/>
    <w:unhideWhenUsed/>
    <w:rsid w:val="007707F1"/>
    <w:pPr>
      <w:tabs>
        <w:tab w:val="center" w:pos="4252"/>
        <w:tab w:val="right" w:pos="8504"/>
      </w:tabs>
      <w:snapToGrid w:val="0"/>
    </w:pPr>
  </w:style>
  <w:style w:type="character" w:customStyle="1" w:styleId="ad">
    <w:name w:val="フッター (文字)"/>
    <w:basedOn w:val="a0"/>
    <w:link w:val="ac"/>
    <w:rsid w:val="007707F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172</Words>
  <Characters>985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一太郎 11/10/9/8 文書</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山本知実</cp:lastModifiedBy>
  <cp:revision>3</cp:revision>
  <cp:lastPrinted>2016-05-24T07:19:00Z</cp:lastPrinted>
  <dcterms:created xsi:type="dcterms:W3CDTF">2016-05-24T06:51:00Z</dcterms:created>
  <dcterms:modified xsi:type="dcterms:W3CDTF">2022-05-30T03:23:00Z</dcterms:modified>
</cp:coreProperties>
</file>