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D7B" w:rsidRPr="00AB2361" w:rsidRDefault="000C2D7B" w:rsidP="00AE5AAA">
      <w:pPr>
        <w:autoSpaceDE w:val="0"/>
        <w:autoSpaceDN w:val="0"/>
        <w:adjustRightInd w:val="0"/>
        <w:jc w:val="center"/>
        <w:rPr>
          <w:rFonts w:ascii="Bookman Old Style" w:eastAsia="ＭＳ ゴシック" w:hAnsi="Bookman Old Style"/>
          <w:b/>
          <w:sz w:val="28"/>
        </w:rPr>
      </w:pPr>
      <w:r w:rsidRPr="00AB2361">
        <w:rPr>
          <w:rFonts w:ascii="Bookman Old Style" w:eastAsia="ＭＳ ゴシック" w:hAnsi="Bookman Old Style"/>
          <w:b/>
          <w:sz w:val="28"/>
        </w:rPr>
        <w:t xml:space="preserve">啓林館　</w:t>
      </w:r>
      <w:r w:rsidR="000A18DB">
        <w:rPr>
          <w:rFonts w:ascii="Bookman Old Style" w:eastAsia="ＭＳ ゴシック" w:hAnsi="Bookman Old Style" w:hint="eastAsia"/>
          <w:b/>
          <w:sz w:val="28"/>
        </w:rPr>
        <w:t>高等学校</w:t>
      </w:r>
      <w:r w:rsidR="000A18DB">
        <w:rPr>
          <w:rFonts w:ascii="Bookman Old Style" w:eastAsia="ＭＳ ゴシック" w:hAnsi="Bookman Old Style" w:hint="eastAsia"/>
          <w:b/>
          <w:sz w:val="28"/>
        </w:rPr>
        <w:t xml:space="preserve"> </w:t>
      </w:r>
      <w:r w:rsidR="000A18DB">
        <w:rPr>
          <w:rFonts w:ascii="Bookman Old Style" w:eastAsia="ＭＳ ゴシック" w:hAnsi="Bookman Old Style" w:hint="eastAsia"/>
          <w:b/>
          <w:sz w:val="28"/>
        </w:rPr>
        <w:t>考える</w:t>
      </w:r>
      <w:r w:rsidRPr="00AB2361">
        <w:rPr>
          <w:rFonts w:ascii="Bookman Old Style" w:eastAsia="ＭＳ ゴシック" w:hAnsi="Bookman Old Style"/>
          <w:b/>
          <w:sz w:val="28"/>
        </w:rPr>
        <w:t>物理</w:t>
      </w:r>
      <w:r w:rsidR="00202B9B" w:rsidRPr="00AB2361">
        <w:rPr>
          <w:rFonts w:ascii="Bookman Old Style" w:eastAsia="ＭＳ ゴシック" w:hAnsi="Bookman Old Style"/>
          <w:b/>
          <w:sz w:val="28"/>
        </w:rPr>
        <w:t>基礎</w:t>
      </w:r>
      <w:r w:rsidRPr="00AB2361">
        <w:rPr>
          <w:rFonts w:ascii="Bookman Old Style" w:eastAsia="ＭＳ ゴシック" w:hAnsi="Bookman Old Style"/>
          <w:b/>
          <w:sz w:val="28"/>
        </w:rPr>
        <w:t>（物</w:t>
      </w:r>
      <w:r w:rsidR="00202B9B" w:rsidRPr="00AB2361">
        <w:rPr>
          <w:rFonts w:ascii="Bookman Old Style" w:eastAsia="ＭＳ ゴシック" w:hAnsi="Bookman Old Style"/>
          <w:b/>
          <w:sz w:val="28"/>
        </w:rPr>
        <w:t>基</w:t>
      </w:r>
      <w:r w:rsidR="000A18DB">
        <w:rPr>
          <w:rFonts w:ascii="Bookman Old Style" w:eastAsia="ＭＳ ゴシック" w:hAnsi="Bookman Old Style"/>
          <w:b/>
          <w:sz w:val="28"/>
        </w:rPr>
        <w:t>706</w:t>
      </w:r>
      <w:r w:rsidRPr="00AB2361">
        <w:rPr>
          <w:rFonts w:ascii="Bookman Old Style" w:eastAsia="ＭＳ ゴシック" w:hAnsi="Bookman Old Style"/>
          <w:b/>
          <w:sz w:val="28"/>
        </w:rPr>
        <w:t>）観点一覧</w:t>
      </w:r>
    </w:p>
    <w:p w:rsidR="00AE5AAA" w:rsidRPr="00AB2361" w:rsidRDefault="00AE5AAA" w:rsidP="00AE5AAA">
      <w:pPr>
        <w:autoSpaceDE w:val="0"/>
        <w:autoSpaceDN w:val="0"/>
        <w:adjustRightInd w:val="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(1)</w:t>
      </w:r>
      <w:r w:rsidR="000A0937" w:rsidRPr="00AB2361">
        <w:rPr>
          <w:rFonts w:ascii="Bookman Old Style" w:eastAsia="ＭＳ ゴシック" w:hAnsi="Bookman Old Style"/>
          <w:kern w:val="0"/>
          <w:sz w:val="28"/>
          <w:szCs w:val="22"/>
        </w:rPr>
        <w:t>内容</w:t>
      </w:r>
      <w:r w:rsidR="00A74864" w:rsidRPr="00AB2361">
        <w:rPr>
          <w:rFonts w:ascii="Bookman Old Style" w:eastAsia="ＭＳ ゴシック" w:hAnsi="Bookman Old Style"/>
          <w:kern w:val="0"/>
          <w:sz w:val="28"/>
          <w:szCs w:val="22"/>
        </w:rPr>
        <w:t>の取り扱い</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・基本概念や法則などの物理の系統性が重視された教科書であり，必要な用語や内容，項目がもれなく掲載されている。</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・「物理基礎」で必要とされる内容とともに，「物理」の</w:t>
      </w:r>
      <w:r w:rsidR="00AE5AAA" w:rsidRPr="00AB2361">
        <w:rPr>
          <w:rFonts w:ascii="Bookman Old Style" w:eastAsia="ＭＳ ゴシック" w:hAnsi="Bookman Old Style"/>
          <w:kern w:val="0"/>
          <w:sz w:val="20"/>
          <w:szCs w:val="20"/>
        </w:rPr>
        <w:t>範囲に含まれる内容についても「発展」により適宜とり扱われている。例えば高校物理の学習の基礎となる力学分野では</w:t>
      </w:r>
      <w:r w:rsidR="00AE5AAA" w:rsidRPr="00AB2361">
        <w:rPr>
          <w:rFonts w:ascii="Bookman Old Style" w:eastAsia="ＭＳ ゴシック" w:hAnsi="Bookman Old Style"/>
          <w:kern w:val="0"/>
          <w:sz w:val="20"/>
          <w:szCs w:val="20"/>
        </w:rPr>
        <w:t>,</w:t>
      </w:r>
      <w:r w:rsidR="00AE5AAA" w:rsidRPr="00AB2361">
        <w:rPr>
          <w:rFonts w:ascii="Bookman Old Style" w:eastAsia="ＭＳ ゴシック" w:hAnsi="Bookman Old Style"/>
          <w:kern w:val="0"/>
          <w:sz w:val="20"/>
          <w:szCs w:val="20"/>
        </w:rPr>
        <w:t>平面内の速度の合成，放物運動などが「発展」で扱われており，「</w:t>
      </w:r>
      <w:r w:rsidRPr="00AB2361">
        <w:rPr>
          <w:rFonts w:ascii="Bookman Old Style" w:eastAsia="ＭＳ ゴシック" w:hAnsi="Bookman Old Style"/>
          <w:kern w:val="0"/>
          <w:sz w:val="20"/>
          <w:szCs w:val="20"/>
        </w:rPr>
        <w:t>物理</w:t>
      </w:r>
      <w:r w:rsidR="00AE5AAA" w:rsidRPr="00AB2361">
        <w:rPr>
          <w:rFonts w:ascii="Bookman Old Style" w:eastAsia="ＭＳ ゴシック" w:hAnsi="Bookman Old Style"/>
          <w:kern w:val="0"/>
          <w:sz w:val="20"/>
          <w:szCs w:val="20"/>
        </w:rPr>
        <w:t>」</w:t>
      </w:r>
      <w:r w:rsidRPr="00AB2361">
        <w:rPr>
          <w:rFonts w:ascii="Bookman Old Style" w:eastAsia="ＭＳ ゴシック" w:hAnsi="Bookman Old Style"/>
          <w:kern w:val="0"/>
          <w:sz w:val="20"/>
          <w:szCs w:val="20"/>
        </w:rPr>
        <w:t>へ</w:t>
      </w:r>
      <w:r w:rsidR="00AE5AAA" w:rsidRPr="00AB2361">
        <w:rPr>
          <w:rFonts w:ascii="Bookman Old Style" w:eastAsia="ＭＳ ゴシック" w:hAnsi="Bookman Old Style"/>
          <w:kern w:val="0"/>
          <w:sz w:val="20"/>
          <w:szCs w:val="20"/>
        </w:rPr>
        <w:t>と</w:t>
      </w:r>
      <w:r w:rsidRPr="00AB2361">
        <w:rPr>
          <w:rFonts w:ascii="Bookman Old Style" w:eastAsia="ＭＳ ゴシック" w:hAnsi="Bookman Old Style"/>
          <w:kern w:val="0"/>
          <w:sz w:val="20"/>
          <w:szCs w:val="20"/>
        </w:rPr>
        <w:t>スムーズ</w:t>
      </w:r>
      <w:r w:rsidR="00442621" w:rsidRPr="00AB2361">
        <w:rPr>
          <w:rFonts w:ascii="Bookman Old Style" w:eastAsia="ＭＳ ゴシック" w:hAnsi="Bookman Old Style"/>
          <w:kern w:val="0"/>
          <w:sz w:val="20"/>
          <w:szCs w:val="20"/>
        </w:rPr>
        <w:t>に移行できる</w:t>
      </w:r>
      <w:r w:rsidRPr="00AB2361">
        <w:rPr>
          <w:rFonts w:ascii="Bookman Old Style" w:eastAsia="ＭＳ ゴシック" w:hAnsi="Bookman Old Style"/>
          <w:kern w:val="0"/>
          <w:sz w:val="20"/>
          <w:szCs w:val="20"/>
        </w:rPr>
        <w:t>。</w:t>
      </w:r>
    </w:p>
    <w:p w:rsidR="000A18DB" w:rsidRPr="0044722E" w:rsidRDefault="000A18DB" w:rsidP="000A18DB">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・前見返しで</w:t>
      </w:r>
      <w:r>
        <w:rPr>
          <w:rFonts w:ascii="Bookman Old Style" w:eastAsia="ＭＳ ゴシック" w:hAnsi="Bookman Old Style" w:hint="eastAsia"/>
          <w:kern w:val="0"/>
          <w:sz w:val="20"/>
          <w:szCs w:val="20"/>
        </w:rPr>
        <w:t>は「</w:t>
      </w:r>
      <w:r>
        <w:rPr>
          <w:rFonts w:ascii="Bookman Old Style" w:eastAsia="ＭＳ ゴシック" w:hAnsi="Bookman Old Style" w:hint="eastAsia"/>
          <w:kern w:val="0"/>
          <w:sz w:val="20"/>
          <w:szCs w:val="20"/>
        </w:rPr>
        <w:t>C</w:t>
      </w:r>
      <w:r>
        <w:rPr>
          <w:rFonts w:ascii="Bookman Old Style" w:eastAsia="ＭＳ ゴシック" w:hAnsi="Bookman Old Style"/>
          <w:kern w:val="0"/>
          <w:sz w:val="20"/>
          <w:szCs w:val="20"/>
        </w:rPr>
        <w:t>HALLENGES</w:t>
      </w:r>
      <w:r>
        <w:rPr>
          <w:rFonts w:ascii="Bookman Old Style" w:eastAsia="ＭＳ ゴシック" w:hAnsi="Bookman Old Style" w:hint="eastAsia"/>
          <w:kern w:val="0"/>
          <w:sz w:val="20"/>
          <w:szCs w:val="20"/>
        </w:rPr>
        <w:t>×</w:t>
      </w:r>
      <w:r>
        <w:rPr>
          <w:rFonts w:ascii="Bookman Old Style" w:eastAsia="ＭＳ ゴシック" w:hAnsi="Bookman Old Style"/>
          <w:kern w:val="0"/>
          <w:sz w:val="20"/>
          <w:szCs w:val="20"/>
        </w:rPr>
        <w:t>P</w:t>
      </w:r>
      <w:r>
        <w:rPr>
          <w:rFonts w:ascii="Bookman Old Style" w:eastAsia="ＭＳ ゴシック" w:hAnsi="Bookman Old Style" w:hint="eastAsia"/>
          <w:kern w:val="0"/>
          <w:sz w:val="20"/>
          <w:szCs w:val="20"/>
        </w:rPr>
        <w:t>H</w:t>
      </w:r>
      <w:r>
        <w:rPr>
          <w:rFonts w:ascii="Bookman Old Style" w:eastAsia="ＭＳ ゴシック" w:hAnsi="Bookman Old Style"/>
          <w:kern w:val="0"/>
          <w:sz w:val="20"/>
          <w:szCs w:val="20"/>
        </w:rPr>
        <w:t>YSICS</w:t>
      </w:r>
      <w:r>
        <w:rPr>
          <w:rFonts w:ascii="Bookman Old Style" w:eastAsia="ＭＳ ゴシック" w:hAnsi="Bookman Old Style" w:hint="eastAsia"/>
          <w:kern w:val="0"/>
          <w:sz w:val="20"/>
          <w:szCs w:val="20"/>
        </w:rPr>
        <w:t>」というテーマで，くらしに関わる科学技術が視覚的にとり扱われている。</w:t>
      </w:r>
      <w:r w:rsidRPr="0044722E">
        <w:rPr>
          <w:rFonts w:ascii="Bookman Old Style" w:eastAsia="ＭＳ ゴシック" w:hAnsi="Bookman Old Style"/>
          <w:kern w:val="0"/>
          <w:sz w:val="20"/>
          <w:szCs w:val="20"/>
        </w:rPr>
        <w:t>また，生徒の興味を喚起する</w:t>
      </w:r>
      <w:r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参考</w:t>
      </w:r>
      <w:r w:rsidRPr="0044722E">
        <w:rPr>
          <w:rFonts w:ascii="Bookman Old Style" w:eastAsia="ＭＳ ゴシック" w:hAnsi="Bookman Old Style" w:hint="eastAsia"/>
          <w:kern w:val="0"/>
          <w:sz w:val="20"/>
          <w:szCs w:val="20"/>
        </w:rPr>
        <w:t>」</w:t>
      </w:r>
      <w:r w:rsidRPr="0044722E">
        <w:rPr>
          <w:rFonts w:ascii="Bookman Old Style" w:eastAsia="ＭＳ ゴシック" w:hAnsi="Bookman Old Style"/>
          <w:kern w:val="0"/>
          <w:sz w:val="20"/>
          <w:szCs w:val="20"/>
        </w:rPr>
        <w:t>が豊富に配置され，物理が身近なものであることが伝わりやすい教科書となっている。</w:t>
      </w:r>
    </w:p>
    <w:p w:rsidR="00862AF8"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・基本的な概念の形成が無理なくできるよう，本文中の必要な箇所に「実験」や比較的短時間でできる「やってみよう」が設けられ，体験的に学習できるようになっている。</w:t>
      </w:r>
    </w:p>
    <w:p w:rsidR="000A18DB" w:rsidRPr="000A18DB" w:rsidRDefault="000A18DB" w:rsidP="000A18DB">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・「探究」およびその前後の本文では，実践的な活動のほか，科学的な探究に必要な一連の探究の過程を具体的に記述し，紙面上で探究の各過程を追体験できるようになっている。</w:t>
      </w:r>
    </w:p>
    <w:p w:rsidR="00AE5AAA" w:rsidRPr="00AB2361" w:rsidRDefault="000A18DB" w:rsidP="00AE5AAA">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・節</w:t>
      </w:r>
      <w:r w:rsidR="00862AF8" w:rsidRPr="00AB2361">
        <w:rPr>
          <w:rFonts w:ascii="Bookman Old Style" w:eastAsia="ＭＳ ゴシック" w:hAnsi="Bookman Old Style" w:hint="eastAsia"/>
          <w:kern w:val="0"/>
          <w:sz w:val="20"/>
          <w:szCs w:val="20"/>
        </w:rPr>
        <w:t>とびらや「考えてみよう」には，身近な例をもとに学習内容に対する問いかけがあり，公式などの導出や現象の図示を練習できる項目があるため，生徒が自ら考え，作業して理解することができる構成になっている。</w:t>
      </w:r>
    </w:p>
    <w:p w:rsidR="00862AF8" w:rsidRPr="00AB2361" w:rsidRDefault="00862AF8" w:rsidP="00AE5AAA">
      <w:pPr>
        <w:autoSpaceDE w:val="0"/>
        <w:autoSpaceDN w:val="0"/>
        <w:adjustRightInd w:val="0"/>
        <w:jc w:val="left"/>
        <w:rPr>
          <w:rFonts w:ascii="Bookman Old Style" w:eastAsia="ＭＳ ゴシック" w:hAnsi="Bookman Old Style"/>
          <w:kern w:val="0"/>
          <w:sz w:val="22"/>
          <w:szCs w:val="22"/>
        </w:rPr>
      </w:pPr>
    </w:p>
    <w:p w:rsidR="000C2D7B" w:rsidRPr="00AB2361" w:rsidRDefault="00AE5AAA" w:rsidP="00AE5AAA">
      <w:pPr>
        <w:autoSpaceDE w:val="0"/>
        <w:autoSpaceDN w:val="0"/>
        <w:adjustRightInd w:val="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(2)</w:t>
      </w:r>
      <w:r w:rsidR="000A0937" w:rsidRPr="00AB2361">
        <w:rPr>
          <w:rFonts w:ascii="Bookman Old Style" w:eastAsia="ＭＳ ゴシック" w:hAnsi="Bookman Old Style"/>
          <w:kern w:val="0"/>
          <w:sz w:val="28"/>
          <w:szCs w:val="22"/>
        </w:rPr>
        <w:t>構成・分量</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・内容が豊富なわりに，薄くコンパクトである。</w:t>
      </w:r>
    </w:p>
    <w:p w:rsidR="00AE5AAA" w:rsidRPr="00AB2361" w:rsidRDefault="00AE5AAA" w:rsidP="00AE5AAA">
      <w:pPr>
        <w:autoSpaceDE w:val="0"/>
        <w:autoSpaceDN w:val="0"/>
        <w:adjustRightInd w:val="0"/>
        <w:ind w:left="104" w:hangingChars="52" w:hanging="104"/>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・重要な公式や法則は枠で囲ま</w:t>
      </w:r>
      <w:bookmarkStart w:id="0" w:name="_GoBack"/>
      <w:bookmarkEnd w:id="0"/>
      <w:r w:rsidRPr="00AB2361">
        <w:rPr>
          <w:rFonts w:ascii="Bookman Old Style" w:eastAsia="ＭＳ ゴシック" w:hAnsi="Bookman Old Style"/>
          <w:kern w:val="0"/>
          <w:sz w:val="20"/>
          <w:szCs w:val="20"/>
        </w:rPr>
        <w:t>れ，生徒の注意を喚起させる構成となっている。</w:t>
      </w:r>
    </w:p>
    <w:p w:rsidR="00A040CF" w:rsidRPr="00AB2361" w:rsidRDefault="000C2D7B"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・重要な関係式の導出</w:t>
      </w:r>
      <w:r w:rsidR="003473DA" w:rsidRPr="00AB2361">
        <w:rPr>
          <w:rFonts w:ascii="Bookman Old Style" w:eastAsia="ＭＳ ゴシック" w:hAnsi="Bookman Old Style"/>
          <w:kern w:val="0"/>
          <w:sz w:val="20"/>
          <w:szCs w:val="20"/>
        </w:rPr>
        <w:t>が</w:t>
      </w:r>
      <w:r w:rsidRPr="00AB2361">
        <w:rPr>
          <w:rFonts w:ascii="Bookman Old Style" w:eastAsia="ＭＳ ゴシック" w:hAnsi="Bookman Old Style"/>
          <w:kern w:val="0"/>
          <w:sz w:val="20"/>
          <w:szCs w:val="20"/>
        </w:rPr>
        <w:t>レイアウトを変えて記述されて</w:t>
      </w:r>
      <w:r w:rsidR="00D851E7" w:rsidRPr="00AB2361">
        <w:rPr>
          <w:rFonts w:ascii="Bookman Old Style" w:eastAsia="ＭＳ ゴシック" w:hAnsi="Bookman Old Style"/>
          <w:kern w:val="0"/>
          <w:sz w:val="20"/>
          <w:szCs w:val="20"/>
        </w:rPr>
        <w:t>おり</w:t>
      </w:r>
      <w:r w:rsidRPr="00AB2361">
        <w:rPr>
          <w:rFonts w:ascii="Bookman Old Style" w:eastAsia="ＭＳ ゴシック" w:hAnsi="Bookman Old Style"/>
          <w:kern w:val="0"/>
          <w:sz w:val="20"/>
          <w:szCs w:val="20"/>
        </w:rPr>
        <w:t>，本文の流れが見通しやす</w:t>
      </w:r>
      <w:r w:rsidR="002324BA" w:rsidRPr="00AB2361">
        <w:rPr>
          <w:rFonts w:ascii="Bookman Old Style" w:eastAsia="ＭＳ ゴシック" w:hAnsi="Bookman Old Style"/>
          <w:kern w:val="0"/>
          <w:sz w:val="20"/>
          <w:szCs w:val="20"/>
        </w:rPr>
        <w:t>い</w:t>
      </w:r>
      <w:r w:rsidRPr="00AB2361">
        <w:rPr>
          <w:rFonts w:ascii="Bookman Old Style" w:eastAsia="ＭＳ ゴシック" w:hAnsi="Bookman Old Style"/>
          <w:kern w:val="0"/>
          <w:sz w:val="20"/>
          <w:szCs w:val="20"/>
        </w:rPr>
        <w:t>。</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・問や例題が数多く掲載されており，学習内容の理解，定着に役立つ。</w:t>
      </w:r>
      <w:r w:rsidR="00AE5AAA" w:rsidRPr="00AB2361">
        <w:rPr>
          <w:rFonts w:ascii="Bookman Old Style" w:eastAsia="ＭＳ ゴシック" w:hAnsi="Bookman Old Style"/>
          <w:kern w:val="0"/>
          <w:sz w:val="20"/>
          <w:szCs w:val="20"/>
        </w:rPr>
        <w:t>また，例題には解法の「指針」が，さらに例題の後には類題が設けられており，理解の定着に役立つ。</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w:t>
      </w:r>
      <w:r w:rsidR="000A18DB">
        <w:rPr>
          <w:rFonts w:ascii="Bookman Old Style" w:eastAsia="ＭＳ ゴシック" w:hAnsi="Bookman Old Style" w:hint="eastAsia"/>
          <w:kern w:val="0"/>
          <w:sz w:val="20"/>
          <w:szCs w:val="20"/>
        </w:rPr>
        <w:t>なるほど</w:t>
      </w:r>
      <w:r w:rsidR="00D10027">
        <w:rPr>
          <w:rFonts w:ascii="Bookman Old Style" w:eastAsia="ＭＳ ゴシック" w:hAnsi="Bookman Old Style"/>
          <w:kern w:val="0"/>
          <w:sz w:val="20"/>
          <w:szCs w:val="20"/>
        </w:rPr>
        <w:t>」で生徒がつまずきやすい</w:t>
      </w:r>
      <w:r w:rsidR="00D10027">
        <w:rPr>
          <w:rFonts w:ascii="Bookman Old Style" w:eastAsia="ＭＳ ゴシック" w:hAnsi="Bookman Old Style" w:hint="eastAsia"/>
          <w:kern w:val="0"/>
          <w:sz w:val="20"/>
          <w:szCs w:val="20"/>
        </w:rPr>
        <w:t>点</w:t>
      </w:r>
      <w:r w:rsidRPr="00AB2361">
        <w:rPr>
          <w:rFonts w:ascii="Bookman Old Style" w:eastAsia="ＭＳ ゴシック" w:hAnsi="Bookman Old Style"/>
          <w:kern w:val="0"/>
          <w:sz w:val="20"/>
          <w:szCs w:val="20"/>
        </w:rPr>
        <w:t>が補足説明されており，</w:t>
      </w:r>
      <w:r w:rsidR="006A1B04" w:rsidRPr="00AB2361">
        <w:rPr>
          <w:rFonts w:ascii="Bookman Old Style" w:eastAsia="ＭＳ ゴシック" w:hAnsi="Bookman Old Style" w:hint="eastAsia"/>
          <w:kern w:val="0"/>
          <w:sz w:val="20"/>
          <w:szCs w:val="20"/>
        </w:rPr>
        <w:t>学習</w:t>
      </w:r>
      <w:r w:rsidRPr="00AB2361">
        <w:rPr>
          <w:rFonts w:ascii="Bookman Old Style" w:eastAsia="ＭＳ ゴシック" w:hAnsi="Bookman Old Style"/>
          <w:kern w:val="0"/>
          <w:sz w:val="20"/>
          <w:szCs w:val="20"/>
        </w:rPr>
        <w:t>内容</w:t>
      </w:r>
      <w:r w:rsidR="006A1B04" w:rsidRPr="00AB2361">
        <w:rPr>
          <w:rFonts w:ascii="Bookman Old Style" w:eastAsia="ＭＳ ゴシック" w:hAnsi="Bookman Old Style" w:hint="eastAsia"/>
          <w:kern w:val="0"/>
          <w:sz w:val="20"/>
          <w:szCs w:val="20"/>
        </w:rPr>
        <w:t>の</w:t>
      </w:r>
      <w:r w:rsidRPr="00AB2361">
        <w:rPr>
          <w:rFonts w:ascii="Bookman Old Style" w:eastAsia="ＭＳ ゴシック" w:hAnsi="Bookman Old Style"/>
          <w:kern w:val="0"/>
          <w:sz w:val="20"/>
          <w:szCs w:val="20"/>
        </w:rPr>
        <w:t>理解に役立つ。</w:t>
      </w:r>
    </w:p>
    <w:p w:rsidR="009831BD" w:rsidRPr="00AB2361" w:rsidRDefault="009831BD"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w:t>
      </w:r>
      <w:r w:rsidR="000A18DB">
        <w:rPr>
          <w:rFonts w:ascii="Bookman Old Style" w:eastAsia="ＭＳ ゴシック" w:hAnsi="Bookman Old Style" w:hint="eastAsia"/>
          <w:kern w:val="0"/>
          <w:sz w:val="20"/>
          <w:szCs w:val="20"/>
        </w:rPr>
        <w:t>各部末</w:t>
      </w:r>
      <w:r w:rsidR="00862AF8" w:rsidRPr="00AB2361">
        <w:rPr>
          <w:rFonts w:ascii="Bookman Old Style" w:eastAsia="ＭＳ ゴシック" w:hAnsi="Bookman Old Style" w:hint="eastAsia"/>
          <w:kern w:val="0"/>
          <w:sz w:val="20"/>
          <w:szCs w:val="20"/>
        </w:rPr>
        <w:t>の「力だめし」</w:t>
      </w:r>
      <w:r w:rsidRPr="00AB2361">
        <w:rPr>
          <w:rFonts w:ascii="Bookman Old Style" w:eastAsia="ＭＳ ゴシック" w:hAnsi="Bookman Old Style"/>
          <w:kern w:val="0"/>
          <w:sz w:val="20"/>
          <w:szCs w:val="20"/>
        </w:rPr>
        <w:t>により，学習内容を確認することができる。</w:t>
      </w:r>
    </w:p>
    <w:p w:rsidR="000C2D7B" w:rsidRPr="00AB2361" w:rsidRDefault="000C2D7B" w:rsidP="00AE5AAA">
      <w:pPr>
        <w:autoSpaceDE w:val="0"/>
        <w:autoSpaceDN w:val="0"/>
        <w:adjustRightInd w:val="0"/>
        <w:ind w:left="220" w:hangingChars="100" w:hanging="220"/>
        <w:jc w:val="left"/>
        <w:rPr>
          <w:rFonts w:ascii="Bookman Old Style" w:eastAsia="ＭＳ ゴシック" w:hAnsi="Bookman Old Style"/>
          <w:kern w:val="0"/>
          <w:sz w:val="22"/>
          <w:szCs w:val="22"/>
        </w:rPr>
      </w:pPr>
    </w:p>
    <w:p w:rsidR="000C2D7B" w:rsidRPr="00AB2361"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(3)</w:t>
      </w:r>
      <w:r w:rsidR="000A0937" w:rsidRPr="00AB2361">
        <w:rPr>
          <w:rFonts w:ascii="Bookman Old Style" w:eastAsia="ＭＳ ゴシック" w:hAnsi="Bookman Old Style"/>
          <w:kern w:val="0"/>
          <w:sz w:val="28"/>
          <w:szCs w:val="22"/>
        </w:rPr>
        <w:t>表記・表現および指導上の便宜</w:t>
      </w:r>
    </w:p>
    <w:p w:rsidR="00AE5AAA" w:rsidRPr="00AB2361" w:rsidRDefault="00AE5AAA" w:rsidP="00AE5AAA">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・見開きの中に本文に関連する図・表・グラフがあり，授業中に何度もページをめくる必要がなく，授業の進行がスムーズになる。</w:t>
      </w:r>
    </w:p>
    <w:p w:rsidR="000A18DB" w:rsidRPr="0044722E" w:rsidRDefault="000A18DB" w:rsidP="000A18DB">
      <w:pPr>
        <w:autoSpaceDE w:val="0"/>
        <w:autoSpaceDN w:val="0"/>
        <w:adjustRightInd w:val="0"/>
        <w:ind w:left="200" w:hangingChars="100" w:hanging="200"/>
        <w:jc w:val="left"/>
        <w:rPr>
          <w:rFonts w:ascii="Bookman Old Style" w:eastAsia="ＭＳ ゴシック" w:hAnsi="Bookman Old Style"/>
          <w:kern w:val="0"/>
          <w:sz w:val="20"/>
          <w:szCs w:val="20"/>
        </w:rPr>
      </w:pPr>
      <w:r w:rsidRPr="0044722E">
        <w:rPr>
          <w:rFonts w:ascii="Bookman Old Style" w:eastAsia="ＭＳ ゴシック" w:hAnsi="Bookman Old Style"/>
          <w:kern w:val="0"/>
          <w:sz w:val="20"/>
          <w:szCs w:val="20"/>
        </w:rPr>
        <w:t>・</w:t>
      </w:r>
      <w:r>
        <w:rPr>
          <w:rFonts w:ascii="Bookman Old Style" w:eastAsia="ＭＳ ゴシック" w:hAnsi="Bookman Old Style" w:hint="eastAsia"/>
          <w:kern w:val="0"/>
          <w:sz w:val="20"/>
          <w:szCs w:val="20"/>
        </w:rPr>
        <w:t>序章で</w:t>
      </w:r>
      <w:r w:rsidRPr="0044722E">
        <w:rPr>
          <w:rFonts w:ascii="Bookman Old Style" w:eastAsia="ＭＳ ゴシック" w:hAnsi="Bookman Old Style"/>
          <w:kern w:val="0"/>
          <w:sz w:val="20"/>
          <w:szCs w:val="20"/>
        </w:rPr>
        <w:t>「物理量の測定と扱い方」「探究活動の進め方」が説明されており，探究を進める際に参照できて便利である。</w:t>
      </w:r>
    </w:p>
    <w:p w:rsidR="00AE5AAA" w:rsidRPr="00AB2361" w:rsidRDefault="00AE5AAA" w:rsidP="00862AF8">
      <w:pPr>
        <w:autoSpaceDE w:val="0"/>
        <w:autoSpaceDN w:val="0"/>
        <w:adjustRightInd w:val="0"/>
        <w:ind w:left="200" w:hangingChars="100" w:hanging="200"/>
        <w:jc w:val="left"/>
        <w:rPr>
          <w:rFonts w:ascii="Bookman Old Style" w:eastAsia="ＭＳ ゴシック" w:hAnsi="Bookman Old Style"/>
          <w:kern w:val="0"/>
          <w:sz w:val="20"/>
          <w:szCs w:val="20"/>
        </w:rPr>
      </w:pPr>
      <w:r w:rsidRPr="00AB2361">
        <w:rPr>
          <w:rFonts w:ascii="Bookman Old Style" w:eastAsia="ＭＳ ゴシック" w:hAnsi="Bookman Old Style"/>
          <w:kern w:val="0"/>
          <w:sz w:val="20"/>
          <w:szCs w:val="20"/>
        </w:rPr>
        <w:t>・物理に苦手意識のある生徒にも親しみやすい紙面となっている。また，矢印の色などについても，１冊を通して統一された色使いがされており，理解の助けとなるよう配慮されている。</w:t>
      </w:r>
    </w:p>
    <w:p w:rsidR="00AE5AAA" w:rsidRPr="00AB2361" w:rsidRDefault="00AE5AAA" w:rsidP="00AE5AAA">
      <w:pPr>
        <w:autoSpaceDE w:val="0"/>
        <w:autoSpaceDN w:val="0"/>
        <w:adjustRightInd w:val="0"/>
        <w:jc w:val="left"/>
        <w:rPr>
          <w:rFonts w:ascii="Bookman Old Style" w:eastAsia="ＭＳ ゴシック" w:hAnsi="Bookman Old Style"/>
          <w:kern w:val="0"/>
          <w:sz w:val="22"/>
          <w:szCs w:val="22"/>
        </w:rPr>
      </w:pPr>
    </w:p>
    <w:p w:rsidR="000C2D7B" w:rsidRPr="00AB2361" w:rsidRDefault="00AE5AAA" w:rsidP="00AE5AAA">
      <w:pPr>
        <w:autoSpaceDE w:val="0"/>
        <w:autoSpaceDN w:val="0"/>
        <w:adjustRightInd w:val="0"/>
        <w:ind w:left="280" w:hangingChars="100" w:hanging="280"/>
        <w:jc w:val="left"/>
        <w:rPr>
          <w:rFonts w:ascii="Bookman Old Style" w:eastAsia="ＭＳ ゴシック" w:hAnsi="Bookman Old Style"/>
          <w:kern w:val="0"/>
          <w:sz w:val="28"/>
          <w:szCs w:val="22"/>
        </w:rPr>
      </w:pPr>
      <w:r w:rsidRPr="00AB2361">
        <w:rPr>
          <w:rFonts w:ascii="Bookman Old Style" w:eastAsia="ＭＳ ゴシック" w:hAnsi="Bookman Old Style"/>
          <w:kern w:val="0"/>
          <w:sz w:val="28"/>
          <w:szCs w:val="22"/>
        </w:rPr>
        <w:t>(4)</w:t>
      </w:r>
      <w:r w:rsidR="000C2D7B" w:rsidRPr="00AB2361">
        <w:rPr>
          <w:rFonts w:ascii="Bookman Old Style" w:eastAsia="ＭＳ ゴシック" w:hAnsi="Bookman Old Style"/>
          <w:kern w:val="0"/>
          <w:sz w:val="28"/>
          <w:szCs w:val="22"/>
        </w:rPr>
        <w:t>その他</w:t>
      </w:r>
    </w:p>
    <w:p w:rsidR="00AE5AAA" w:rsidRPr="00306CFC" w:rsidRDefault="00AE5AAA" w:rsidP="000A18DB">
      <w:pPr>
        <w:autoSpaceDE w:val="0"/>
        <w:autoSpaceDN w:val="0"/>
        <w:adjustRightInd w:val="0"/>
        <w:ind w:left="200" w:hangingChars="100" w:hanging="200"/>
        <w:jc w:val="left"/>
        <w:rPr>
          <w:rFonts w:ascii="Bookman Old Style" w:eastAsia="ＭＳ ゴシック" w:hAnsi="Bookman Old Style" w:hint="eastAsia"/>
          <w:kern w:val="0"/>
          <w:sz w:val="20"/>
          <w:szCs w:val="20"/>
        </w:rPr>
      </w:pPr>
      <w:r w:rsidRPr="00AB2361">
        <w:rPr>
          <w:rFonts w:ascii="Bookman Old Style" w:eastAsia="ＭＳ ゴシック" w:hAnsi="Bookman Old Style"/>
          <w:kern w:val="0"/>
          <w:sz w:val="20"/>
          <w:szCs w:val="20"/>
        </w:rPr>
        <w:t>・巻末資料に，「三角関数の練習」</w:t>
      </w:r>
      <w:r w:rsidR="009831BD" w:rsidRPr="00AB2361">
        <w:rPr>
          <w:rFonts w:ascii="Bookman Old Style" w:eastAsia="ＭＳ ゴシック" w:hAnsi="Bookman Old Style"/>
          <w:kern w:val="0"/>
          <w:sz w:val="20"/>
          <w:szCs w:val="20"/>
        </w:rPr>
        <w:t>・</w:t>
      </w:r>
      <w:r w:rsidRPr="00AB2361">
        <w:rPr>
          <w:rFonts w:ascii="Bookman Old Style" w:eastAsia="ＭＳ ゴシック" w:hAnsi="Bookman Old Style"/>
          <w:kern w:val="0"/>
          <w:sz w:val="20"/>
          <w:szCs w:val="20"/>
        </w:rPr>
        <w:t>「ベクトルの練習」という項目があり，物理基礎の学習の際に必要な数学的知識が無理なく身につくように配慮がなされている。</w:t>
      </w:r>
    </w:p>
    <w:sectPr w:rsidR="00AE5AAA" w:rsidRPr="00306CFC" w:rsidSect="00862AF8">
      <w:pgSz w:w="11906" w:h="16838"/>
      <w:pgMar w:top="1417" w:right="1700" w:bottom="996" w:left="1417" w:header="720" w:footer="720" w:gutter="0"/>
      <w:cols w:space="720"/>
      <w:noEndnote/>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85" w:rsidRDefault="00154A85" w:rsidP="00D234A7">
      <w:r>
        <w:separator/>
      </w:r>
    </w:p>
  </w:endnote>
  <w:endnote w:type="continuationSeparator" w:id="0">
    <w:p w:rsidR="00154A85" w:rsidRDefault="00154A85" w:rsidP="00D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85" w:rsidRDefault="00154A85" w:rsidP="00D234A7">
      <w:r>
        <w:separator/>
      </w:r>
    </w:p>
  </w:footnote>
  <w:footnote w:type="continuationSeparator" w:id="0">
    <w:p w:rsidR="00154A85" w:rsidRDefault="00154A85" w:rsidP="00D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7705D"/>
    <w:multiLevelType w:val="hybridMultilevel"/>
    <w:tmpl w:val="BCE668EE"/>
    <w:lvl w:ilvl="0" w:tplc="DCA407F6">
      <w:numFmt w:val="bullet"/>
      <w:lvlText w:val="・"/>
      <w:lvlJc w:val="left"/>
      <w:pPr>
        <w:tabs>
          <w:tab w:val="num" w:pos="360"/>
        </w:tabs>
        <w:ind w:left="360" w:hanging="360"/>
      </w:pPr>
      <w:rPr>
        <w:rFonts w:ascii="Times New Roman" w:eastAsia="HG丸ｺﾞｼｯｸM-PRO" w:hAnsi="Times New Roman" w:cs="Times New Roman" w:hint="default"/>
      </w:rPr>
    </w:lvl>
    <w:lvl w:ilvl="1" w:tplc="DBB8A8B0" w:tentative="1">
      <w:start w:val="1"/>
      <w:numFmt w:val="bullet"/>
      <w:lvlText w:val=""/>
      <w:lvlJc w:val="left"/>
      <w:pPr>
        <w:tabs>
          <w:tab w:val="num" w:pos="840"/>
        </w:tabs>
        <w:ind w:left="840" w:hanging="420"/>
      </w:pPr>
      <w:rPr>
        <w:rFonts w:ascii="Wingdings" w:hAnsi="Wingdings" w:hint="default"/>
      </w:rPr>
    </w:lvl>
    <w:lvl w:ilvl="2" w:tplc="1096CD42" w:tentative="1">
      <w:start w:val="1"/>
      <w:numFmt w:val="bullet"/>
      <w:lvlText w:val=""/>
      <w:lvlJc w:val="left"/>
      <w:pPr>
        <w:tabs>
          <w:tab w:val="num" w:pos="1260"/>
        </w:tabs>
        <w:ind w:left="1260" w:hanging="420"/>
      </w:pPr>
      <w:rPr>
        <w:rFonts w:ascii="Wingdings" w:hAnsi="Wingdings" w:hint="default"/>
      </w:rPr>
    </w:lvl>
    <w:lvl w:ilvl="3" w:tplc="0D6E94C0" w:tentative="1">
      <w:start w:val="1"/>
      <w:numFmt w:val="bullet"/>
      <w:lvlText w:val=""/>
      <w:lvlJc w:val="left"/>
      <w:pPr>
        <w:tabs>
          <w:tab w:val="num" w:pos="1680"/>
        </w:tabs>
        <w:ind w:left="1680" w:hanging="420"/>
      </w:pPr>
      <w:rPr>
        <w:rFonts w:ascii="Wingdings" w:hAnsi="Wingdings" w:hint="default"/>
      </w:rPr>
    </w:lvl>
    <w:lvl w:ilvl="4" w:tplc="02027D28" w:tentative="1">
      <w:start w:val="1"/>
      <w:numFmt w:val="bullet"/>
      <w:lvlText w:val=""/>
      <w:lvlJc w:val="left"/>
      <w:pPr>
        <w:tabs>
          <w:tab w:val="num" w:pos="2100"/>
        </w:tabs>
        <w:ind w:left="2100" w:hanging="420"/>
      </w:pPr>
      <w:rPr>
        <w:rFonts w:ascii="Wingdings" w:hAnsi="Wingdings" w:hint="default"/>
      </w:rPr>
    </w:lvl>
    <w:lvl w:ilvl="5" w:tplc="F8B834D2" w:tentative="1">
      <w:start w:val="1"/>
      <w:numFmt w:val="bullet"/>
      <w:lvlText w:val=""/>
      <w:lvlJc w:val="left"/>
      <w:pPr>
        <w:tabs>
          <w:tab w:val="num" w:pos="2520"/>
        </w:tabs>
        <w:ind w:left="2520" w:hanging="420"/>
      </w:pPr>
      <w:rPr>
        <w:rFonts w:ascii="Wingdings" w:hAnsi="Wingdings" w:hint="default"/>
      </w:rPr>
    </w:lvl>
    <w:lvl w:ilvl="6" w:tplc="D6C4DC90" w:tentative="1">
      <w:start w:val="1"/>
      <w:numFmt w:val="bullet"/>
      <w:lvlText w:val=""/>
      <w:lvlJc w:val="left"/>
      <w:pPr>
        <w:tabs>
          <w:tab w:val="num" w:pos="2940"/>
        </w:tabs>
        <w:ind w:left="2940" w:hanging="420"/>
      </w:pPr>
      <w:rPr>
        <w:rFonts w:ascii="Wingdings" w:hAnsi="Wingdings" w:hint="default"/>
      </w:rPr>
    </w:lvl>
    <w:lvl w:ilvl="7" w:tplc="0BE250D6" w:tentative="1">
      <w:start w:val="1"/>
      <w:numFmt w:val="bullet"/>
      <w:lvlText w:val=""/>
      <w:lvlJc w:val="left"/>
      <w:pPr>
        <w:tabs>
          <w:tab w:val="num" w:pos="3360"/>
        </w:tabs>
        <w:ind w:left="3360" w:hanging="420"/>
      </w:pPr>
      <w:rPr>
        <w:rFonts w:ascii="Wingdings" w:hAnsi="Wingdings" w:hint="default"/>
      </w:rPr>
    </w:lvl>
    <w:lvl w:ilvl="8" w:tplc="AB4C0DB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F400AFD"/>
    <w:multiLevelType w:val="hybridMultilevel"/>
    <w:tmpl w:val="0220F65E"/>
    <w:lvl w:ilvl="0" w:tplc="E07EE10A">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7462C0"/>
    <w:multiLevelType w:val="hybridMultilevel"/>
    <w:tmpl w:val="1E3E7880"/>
    <w:lvl w:ilvl="0" w:tplc="C09C9C5A">
      <w:numFmt w:val="bullet"/>
      <w:lvlText w:val="・"/>
      <w:lvlJc w:val="left"/>
      <w:pPr>
        <w:tabs>
          <w:tab w:val="num" w:pos="360"/>
        </w:tabs>
        <w:ind w:left="360" w:hanging="360"/>
      </w:pPr>
      <w:rPr>
        <w:rFonts w:ascii="Times New Roman" w:eastAsia="ＭＳ Ｐ明朝" w:hAnsi="Times New Roman" w:cs="Times New Roman" w:hint="default"/>
      </w:rPr>
    </w:lvl>
    <w:lvl w:ilvl="1" w:tplc="C95EB13A" w:tentative="1">
      <w:start w:val="1"/>
      <w:numFmt w:val="bullet"/>
      <w:lvlText w:val=""/>
      <w:lvlJc w:val="left"/>
      <w:pPr>
        <w:tabs>
          <w:tab w:val="num" w:pos="840"/>
        </w:tabs>
        <w:ind w:left="840" w:hanging="420"/>
      </w:pPr>
      <w:rPr>
        <w:rFonts w:ascii="Wingdings" w:hAnsi="Wingdings" w:hint="default"/>
      </w:rPr>
    </w:lvl>
    <w:lvl w:ilvl="2" w:tplc="A948E1FC" w:tentative="1">
      <w:start w:val="1"/>
      <w:numFmt w:val="bullet"/>
      <w:lvlText w:val=""/>
      <w:lvlJc w:val="left"/>
      <w:pPr>
        <w:tabs>
          <w:tab w:val="num" w:pos="1260"/>
        </w:tabs>
        <w:ind w:left="1260" w:hanging="420"/>
      </w:pPr>
      <w:rPr>
        <w:rFonts w:ascii="Wingdings" w:hAnsi="Wingdings" w:hint="default"/>
      </w:rPr>
    </w:lvl>
    <w:lvl w:ilvl="3" w:tplc="177C3322" w:tentative="1">
      <w:start w:val="1"/>
      <w:numFmt w:val="bullet"/>
      <w:lvlText w:val=""/>
      <w:lvlJc w:val="left"/>
      <w:pPr>
        <w:tabs>
          <w:tab w:val="num" w:pos="1680"/>
        </w:tabs>
        <w:ind w:left="1680" w:hanging="420"/>
      </w:pPr>
      <w:rPr>
        <w:rFonts w:ascii="Wingdings" w:hAnsi="Wingdings" w:hint="default"/>
      </w:rPr>
    </w:lvl>
    <w:lvl w:ilvl="4" w:tplc="FA90F674" w:tentative="1">
      <w:start w:val="1"/>
      <w:numFmt w:val="bullet"/>
      <w:lvlText w:val=""/>
      <w:lvlJc w:val="left"/>
      <w:pPr>
        <w:tabs>
          <w:tab w:val="num" w:pos="2100"/>
        </w:tabs>
        <w:ind w:left="2100" w:hanging="420"/>
      </w:pPr>
      <w:rPr>
        <w:rFonts w:ascii="Wingdings" w:hAnsi="Wingdings" w:hint="default"/>
      </w:rPr>
    </w:lvl>
    <w:lvl w:ilvl="5" w:tplc="7B4EF726" w:tentative="1">
      <w:start w:val="1"/>
      <w:numFmt w:val="bullet"/>
      <w:lvlText w:val=""/>
      <w:lvlJc w:val="left"/>
      <w:pPr>
        <w:tabs>
          <w:tab w:val="num" w:pos="2520"/>
        </w:tabs>
        <w:ind w:left="2520" w:hanging="420"/>
      </w:pPr>
      <w:rPr>
        <w:rFonts w:ascii="Wingdings" w:hAnsi="Wingdings" w:hint="default"/>
      </w:rPr>
    </w:lvl>
    <w:lvl w:ilvl="6" w:tplc="16F6495E" w:tentative="1">
      <w:start w:val="1"/>
      <w:numFmt w:val="bullet"/>
      <w:lvlText w:val=""/>
      <w:lvlJc w:val="left"/>
      <w:pPr>
        <w:tabs>
          <w:tab w:val="num" w:pos="2940"/>
        </w:tabs>
        <w:ind w:left="2940" w:hanging="420"/>
      </w:pPr>
      <w:rPr>
        <w:rFonts w:ascii="Wingdings" w:hAnsi="Wingdings" w:hint="default"/>
      </w:rPr>
    </w:lvl>
    <w:lvl w:ilvl="7" w:tplc="2354BEAE" w:tentative="1">
      <w:start w:val="1"/>
      <w:numFmt w:val="bullet"/>
      <w:lvlText w:val=""/>
      <w:lvlJc w:val="left"/>
      <w:pPr>
        <w:tabs>
          <w:tab w:val="num" w:pos="3360"/>
        </w:tabs>
        <w:ind w:left="3360" w:hanging="420"/>
      </w:pPr>
      <w:rPr>
        <w:rFonts w:ascii="Wingdings" w:hAnsi="Wingdings" w:hint="default"/>
      </w:rPr>
    </w:lvl>
    <w:lvl w:ilvl="8" w:tplc="A3E06CA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1E23BE8"/>
    <w:multiLevelType w:val="hybridMultilevel"/>
    <w:tmpl w:val="42648BC2"/>
    <w:lvl w:ilvl="0" w:tplc="CE90FC2E">
      <w:numFmt w:val="bullet"/>
      <w:lvlText w:val="・"/>
      <w:lvlJc w:val="left"/>
      <w:pPr>
        <w:tabs>
          <w:tab w:val="num" w:pos="360"/>
        </w:tabs>
        <w:ind w:left="360" w:hanging="360"/>
      </w:pPr>
      <w:rPr>
        <w:rFonts w:ascii="Times New Roman" w:eastAsia="HG丸ｺﾞｼｯｸM-PRO" w:hAnsi="Times New Roman" w:cs="Times New Roman" w:hint="default"/>
      </w:rPr>
    </w:lvl>
    <w:lvl w:ilvl="1" w:tplc="FD0AEBFE" w:tentative="1">
      <w:start w:val="1"/>
      <w:numFmt w:val="bullet"/>
      <w:lvlText w:val=""/>
      <w:lvlJc w:val="left"/>
      <w:pPr>
        <w:tabs>
          <w:tab w:val="num" w:pos="840"/>
        </w:tabs>
        <w:ind w:left="840" w:hanging="420"/>
      </w:pPr>
      <w:rPr>
        <w:rFonts w:ascii="Wingdings" w:hAnsi="Wingdings" w:hint="default"/>
      </w:rPr>
    </w:lvl>
    <w:lvl w:ilvl="2" w:tplc="F70E9C8E" w:tentative="1">
      <w:start w:val="1"/>
      <w:numFmt w:val="bullet"/>
      <w:lvlText w:val=""/>
      <w:lvlJc w:val="left"/>
      <w:pPr>
        <w:tabs>
          <w:tab w:val="num" w:pos="1260"/>
        </w:tabs>
        <w:ind w:left="1260" w:hanging="420"/>
      </w:pPr>
      <w:rPr>
        <w:rFonts w:ascii="Wingdings" w:hAnsi="Wingdings" w:hint="default"/>
      </w:rPr>
    </w:lvl>
    <w:lvl w:ilvl="3" w:tplc="796EE434" w:tentative="1">
      <w:start w:val="1"/>
      <w:numFmt w:val="bullet"/>
      <w:lvlText w:val=""/>
      <w:lvlJc w:val="left"/>
      <w:pPr>
        <w:tabs>
          <w:tab w:val="num" w:pos="1680"/>
        </w:tabs>
        <w:ind w:left="1680" w:hanging="420"/>
      </w:pPr>
      <w:rPr>
        <w:rFonts w:ascii="Wingdings" w:hAnsi="Wingdings" w:hint="default"/>
      </w:rPr>
    </w:lvl>
    <w:lvl w:ilvl="4" w:tplc="21F40646" w:tentative="1">
      <w:start w:val="1"/>
      <w:numFmt w:val="bullet"/>
      <w:lvlText w:val=""/>
      <w:lvlJc w:val="left"/>
      <w:pPr>
        <w:tabs>
          <w:tab w:val="num" w:pos="2100"/>
        </w:tabs>
        <w:ind w:left="2100" w:hanging="420"/>
      </w:pPr>
      <w:rPr>
        <w:rFonts w:ascii="Wingdings" w:hAnsi="Wingdings" w:hint="default"/>
      </w:rPr>
    </w:lvl>
    <w:lvl w:ilvl="5" w:tplc="E82C6D56" w:tentative="1">
      <w:start w:val="1"/>
      <w:numFmt w:val="bullet"/>
      <w:lvlText w:val=""/>
      <w:lvlJc w:val="left"/>
      <w:pPr>
        <w:tabs>
          <w:tab w:val="num" w:pos="2520"/>
        </w:tabs>
        <w:ind w:left="2520" w:hanging="420"/>
      </w:pPr>
      <w:rPr>
        <w:rFonts w:ascii="Wingdings" w:hAnsi="Wingdings" w:hint="default"/>
      </w:rPr>
    </w:lvl>
    <w:lvl w:ilvl="6" w:tplc="D342115E" w:tentative="1">
      <w:start w:val="1"/>
      <w:numFmt w:val="bullet"/>
      <w:lvlText w:val=""/>
      <w:lvlJc w:val="left"/>
      <w:pPr>
        <w:tabs>
          <w:tab w:val="num" w:pos="2940"/>
        </w:tabs>
        <w:ind w:left="2940" w:hanging="420"/>
      </w:pPr>
      <w:rPr>
        <w:rFonts w:ascii="Wingdings" w:hAnsi="Wingdings" w:hint="default"/>
      </w:rPr>
    </w:lvl>
    <w:lvl w:ilvl="7" w:tplc="9AE23A2A" w:tentative="1">
      <w:start w:val="1"/>
      <w:numFmt w:val="bullet"/>
      <w:lvlText w:val=""/>
      <w:lvlJc w:val="left"/>
      <w:pPr>
        <w:tabs>
          <w:tab w:val="num" w:pos="3360"/>
        </w:tabs>
        <w:ind w:left="3360" w:hanging="420"/>
      </w:pPr>
      <w:rPr>
        <w:rFonts w:ascii="Wingdings" w:hAnsi="Wingdings" w:hint="default"/>
      </w:rPr>
    </w:lvl>
    <w:lvl w:ilvl="8" w:tplc="E2AEF1E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DFA399B"/>
    <w:multiLevelType w:val="hybridMultilevel"/>
    <w:tmpl w:val="49BC0E96"/>
    <w:lvl w:ilvl="0" w:tplc="4D52BD7A">
      <w:numFmt w:val="bullet"/>
      <w:lvlText w:val="・"/>
      <w:lvlJc w:val="left"/>
      <w:pPr>
        <w:tabs>
          <w:tab w:val="num" w:pos="360"/>
        </w:tabs>
        <w:ind w:left="360" w:hanging="360"/>
      </w:pPr>
      <w:rPr>
        <w:rFonts w:ascii="Times New Roman" w:eastAsia="HG丸ｺﾞｼｯｸM-PRO" w:hAnsi="Times New Roman" w:cs="Times New Roman" w:hint="default"/>
      </w:rPr>
    </w:lvl>
    <w:lvl w:ilvl="1" w:tplc="977ABF62" w:tentative="1">
      <w:start w:val="1"/>
      <w:numFmt w:val="bullet"/>
      <w:lvlText w:val=""/>
      <w:lvlJc w:val="left"/>
      <w:pPr>
        <w:tabs>
          <w:tab w:val="num" w:pos="840"/>
        </w:tabs>
        <w:ind w:left="840" w:hanging="420"/>
      </w:pPr>
      <w:rPr>
        <w:rFonts w:ascii="Wingdings" w:hAnsi="Wingdings" w:hint="default"/>
      </w:rPr>
    </w:lvl>
    <w:lvl w:ilvl="2" w:tplc="CE702C36" w:tentative="1">
      <w:start w:val="1"/>
      <w:numFmt w:val="bullet"/>
      <w:lvlText w:val=""/>
      <w:lvlJc w:val="left"/>
      <w:pPr>
        <w:tabs>
          <w:tab w:val="num" w:pos="1260"/>
        </w:tabs>
        <w:ind w:left="1260" w:hanging="420"/>
      </w:pPr>
      <w:rPr>
        <w:rFonts w:ascii="Wingdings" w:hAnsi="Wingdings" w:hint="default"/>
      </w:rPr>
    </w:lvl>
    <w:lvl w:ilvl="3" w:tplc="57CA4904" w:tentative="1">
      <w:start w:val="1"/>
      <w:numFmt w:val="bullet"/>
      <w:lvlText w:val=""/>
      <w:lvlJc w:val="left"/>
      <w:pPr>
        <w:tabs>
          <w:tab w:val="num" w:pos="1680"/>
        </w:tabs>
        <w:ind w:left="1680" w:hanging="420"/>
      </w:pPr>
      <w:rPr>
        <w:rFonts w:ascii="Wingdings" w:hAnsi="Wingdings" w:hint="default"/>
      </w:rPr>
    </w:lvl>
    <w:lvl w:ilvl="4" w:tplc="947E4A18" w:tentative="1">
      <w:start w:val="1"/>
      <w:numFmt w:val="bullet"/>
      <w:lvlText w:val=""/>
      <w:lvlJc w:val="left"/>
      <w:pPr>
        <w:tabs>
          <w:tab w:val="num" w:pos="2100"/>
        </w:tabs>
        <w:ind w:left="2100" w:hanging="420"/>
      </w:pPr>
      <w:rPr>
        <w:rFonts w:ascii="Wingdings" w:hAnsi="Wingdings" w:hint="default"/>
      </w:rPr>
    </w:lvl>
    <w:lvl w:ilvl="5" w:tplc="0DDAE17E" w:tentative="1">
      <w:start w:val="1"/>
      <w:numFmt w:val="bullet"/>
      <w:lvlText w:val=""/>
      <w:lvlJc w:val="left"/>
      <w:pPr>
        <w:tabs>
          <w:tab w:val="num" w:pos="2520"/>
        </w:tabs>
        <w:ind w:left="2520" w:hanging="420"/>
      </w:pPr>
      <w:rPr>
        <w:rFonts w:ascii="Wingdings" w:hAnsi="Wingdings" w:hint="default"/>
      </w:rPr>
    </w:lvl>
    <w:lvl w:ilvl="6" w:tplc="338AB706" w:tentative="1">
      <w:start w:val="1"/>
      <w:numFmt w:val="bullet"/>
      <w:lvlText w:val=""/>
      <w:lvlJc w:val="left"/>
      <w:pPr>
        <w:tabs>
          <w:tab w:val="num" w:pos="2940"/>
        </w:tabs>
        <w:ind w:left="2940" w:hanging="420"/>
      </w:pPr>
      <w:rPr>
        <w:rFonts w:ascii="Wingdings" w:hAnsi="Wingdings" w:hint="default"/>
      </w:rPr>
    </w:lvl>
    <w:lvl w:ilvl="7" w:tplc="EF529FBC" w:tentative="1">
      <w:start w:val="1"/>
      <w:numFmt w:val="bullet"/>
      <w:lvlText w:val=""/>
      <w:lvlJc w:val="left"/>
      <w:pPr>
        <w:tabs>
          <w:tab w:val="num" w:pos="3360"/>
        </w:tabs>
        <w:ind w:left="3360" w:hanging="420"/>
      </w:pPr>
      <w:rPr>
        <w:rFonts w:ascii="Wingdings" w:hAnsi="Wingdings" w:hint="default"/>
      </w:rPr>
    </w:lvl>
    <w:lvl w:ilvl="8" w:tplc="99D87E3C"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E4"/>
    <w:rsid w:val="00017B67"/>
    <w:rsid w:val="000A0937"/>
    <w:rsid w:val="000A18DB"/>
    <w:rsid w:val="000A59A7"/>
    <w:rsid w:val="000C2D7B"/>
    <w:rsid w:val="00154A85"/>
    <w:rsid w:val="001C48A1"/>
    <w:rsid w:val="00202B9B"/>
    <w:rsid w:val="002324BA"/>
    <w:rsid w:val="00253B75"/>
    <w:rsid w:val="002F4679"/>
    <w:rsid w:val="00306CFC"/>
    <w:rsid w:val="003473DA"/>
    <w:rsid w:val="003F0622"/>
    <w:rsid w:val="00421505"/>
    <w:rsid w:val="00434F0B"/>
    <w:rsid w:val="0043524F"/>
    <w:rsid w:val="00442621"/>
    <w:rsid w:val="00466501"/>
    <w:rsid w:val="00494B98"/>
    <w:rsid w:val="004C20C2"/>
    <w:rsid w:val="005115C5"/>
    <w:rsid w:val="00536ED0"/>
    <w:rsid w:val="005B2E70"/>
    <w:rsid w:val="0065760C"/>
    <w:rsid w:val="006728C9"/>
    <w:rsid w:val="006A1B04"/>
    <w:rsid w:val="006B0C5C"/>
    <w:rsid w:val="006F744D"/>
    <w:rsid w:val="00737315"/>
    <w:rsid w:val="00862AF8"/>
    <w:rsid w:val="00893AEB"/>
    <w:rsid w:val="00905A8E"/>
    <w:rsid w:val="009831BD"/>
    <w:rsid w:val="009F6A33"/>
    <w:rsid w:val="00A040CF"/>
    <w:rsid w:val="00A74864"/>
    <w:rsid w:val="00AA6745"/>
    <w:rsid w:val="00AB2361"/>
    <w:rsid w:val="00AB7B3B"/>
    <w:rsid w:val="00AE5AAA"/>
    <w:rsid w:val="00AE5AEB"/>
    <w:rsid w:val="00B03BB6"/>
    <w:rsid w:val="00B204BE"/>
    <w:rsid w:val="00BB5AE4"/>
    <w:rsid w:val="00BD0D0E"/>
    <w:rsid w:val="00BE349E"/>
    <w:rsid w:val="00C55380"/>
    <w:rsid w:val="00CC69B3"/>
    <w:rsid w:val="00D10027"/>
    <w:rsid w:val="00D234A7"/>
    <w:rsid w:val="00D83442"/>
    <w:rsid w:val="00D851E7"/>
    <w:rsid w:val="00E13EA1"/>
    <w:rsid w:val="00E3146E"/>
    <w:rsid w:val="00E31A15"/>
    <w:rsid w:val="00FE26DE"/>
    <w:rsid w:val="00FF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B77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rsid w:val="00D234A7"/>
    <w:pPr>
      <w:tabs>
        <w:tab w:val="center" w:pos="4252"/>
        <w:tab w:val="right" w:pos="8504"/>
      </w:tabs>
      <w:snapToGrid w:val="0"/>
    </w:pPr>
  </w:style>
  <w:style w:type="character" w:customStyle="1" w:styleId="a6">
    <w:name w:val="フッター (文字)"/>
    <w:link w:val="a5"/>
    <w:rsid w:val="00D234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51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2021-05-20T04:54:00Z</dcterms:created>
  <dcterms:modified xsi:type="dcterms:W3CDTF">2021-05-20T04:54:00Z</dcterms:modified>
</cp:coreProperties>
</file>