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3638"/>
      </w:tblGrid>
      <w:tr w:rsidR="00E66808" w:rsidRPr="00EF2ECB" w:rsidTr="00EF2ECB">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単位数</w:t>
            </w:r>
          </w:p>
        </w:tc>
        <w:tc>
          <w:tcPr>
            <w:tcW w:w="3638" w:type="dxa"/>
            <w:tcBorders>
              <w:top w:val="single" w:sz="12" w:space="0" w:color="auto"/>
              <w:left w:val="single" w:sz="4" w:space="0" w:color="000000"/>
              <w:bottom w:val="single" w:sz="4" w:space="0" w:color="000000"/>
              <w:right w:val="single" w:sz="12" w:space="0" w:color="auto"/>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学年・学級</w:t>
            </w:r>
          </w:p>
        </w:tc>
      </w:tr>
      <w:tr w:rsidR="00E66808" w:rsidRPr="00EF2ECB" w:rsidTr="00EF2ECB">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rsidR="00E66808" w:rsidRPr="00EF2ECB" w:rsidRDefault="00B045A7" w:rsidP="00E66808">
            <w:pPr>
              <w:spacing w:line="240" w:lineRule="exact"/>
              <w:jc w:val="center"/>
              <w:rPr>
                <w:rFonts w:ascii="ＭＳ 明朝"/>
                <w:szCs w:val="21"/>
              </w:rPr>
            </w:pPr>
            <w:r>
              <w:rPr>
                <w:rFonts w:ascii="ＭＳ 明朝" w:hint="eastAsia"/>
                <w:kern w:val="0"/>
                <w:szCs w:val="21"/>
              </w:rPr>
              <w:t>数学B</w:t>
            </w:r>
          </w:p>
        </w:tc>
        <w:tc>
          <w:tcPr>
            <w:tcW w:w="1028" w:type="dxa"/>
            <w:tcBorders>
              <w:top w:val="single" w:sz="4" w:space="0" w:color="000000"/>
              <w:left w:val="single" w:sz="4" w:space="0" w:color="000000"/>
              <w:bottom w:val="single" w:sz="12" w:space="0" w:color="auto"/>
              <w:right w:val="single" w:sz="4" w:space="0" w:color="000000"/>
            </w:tcBorders>
            <w:vAlign w:val="center"/>
          </w:tcPr>
          <w:p w:rsidR="00E66808" w:rsidRPr="00EF2ECB" w:rsidRDefault="000520F0" w:rsidP="00E66808">
            <w:pPr>
              <w:spacing w:line="240" w:lineRule="exact"/>
              <w:jc w:val="center"/>
              <w:rPr>
                <w:rFonts w:ascii="ＭＳ 明朝"/>
                <w:szCs w:val="21"/>
              </w:rPr>
            </w:pPr>
            <w:r>
              <w:rPr>
                <w:rFonts w:ascii="ＭＳ 明朝" w:hint="eastAsia"/>
                <w:szCs w:val="21"/>
              </w:rPr>
              <w:t>2</w:t>
            </w:r>
          </w:p>
        </w:tc>
        <w:tc>
          <w:tcPr>
            <w:tcW w:w="3638" w:type="dxa"/>
            <w:tcBorders>
              <w:top w:val="single" w:sz="4" w:space="0" w:color="000000"/>
              <w:left w:val="single" w:sz="4" w:space="0" w:color="000000"/>
              <w:bottom w:val="single" w:sz="12" w:space="0" w:color="auto"/>
              <w:right w:val="single" w:sz="12" w:space="0" w:color="auto"/>
            </w:tcBorders>
            <w:vAlign w:val="center"/>
          </w:tcPr>
          <w:p w:rsidR="00E66808" w:rsidRPr="00EF2ECB" w:rsidRDefault="00E66808" w:rsidP="000520F0">
            <w:pPr>
              <w:spacing w:line="240" w:lineRule="exact"/>
              <w:jc w:val="center"/>
              <w:rPr>
                <w:rFonts w:ascii="ＭＳ 明朝"/>
                <w:szCs w:val="21"/>
              </w:rPr>
            </w:pPr>
            <w:r w:rsidRPr="00EF2ECB">
              <w:rPr>
                <w:rFonts w:ascii="ＭＳ 明朝" w:hint="eastAsia"/>
                <w:szCs w:val="21"/>
              </w:rPr>
              <w:t>第</w:t>
            </w:r>
            <w:r w:rsidR="000520F0">
              <w:rPr>
                <w:rFonts w:ascii="ＭＳ 明朝" w:hint="eastAsia"/>
                <w:szCs w:val="21"/>
              </w:rPr>
              <w:t>2</w:t>
            </w:r>
            <w:r w:rsidRPr="00EF2ECB">
              <w:rPr>
                <w:rFonts w:ascii="ＭＳ 明朝" w:hint="eastAsia"/>
                <w:szCs w:val="21"/>
              </w:rPr>
              <w:t>学年</w:t>
            </w:r>
          </w:p>
        </w:tc>
      </w:tr>
    </w:tbl>
    <w:p w:rsidR="00E66808" w:rsidRPr="00EF2ECB" w:rsidRDefault="00E66808" w:rsidP="00EF2ECB">
      <w:pPr>
        <w:spacing w:line="260" w:lineRule="exact"/>
        <w:rPr>
          <w:rFonts w:ascii="ＭＳ 明朝"/>
          <w:szCs w:val="21"/>
        </w:rPr>
      </w:pPr>
    </w:p>
    <w:p w:rsidR="00E66808" w:rsidRPr="00EF2ECB" w:rsidRDefault="00E66808" w:rsidP="00EF2ECB">
      <w:pPr>
        <w:spacing w:line="260" w:lineRule="exact"/>
        <w:rPr>
          <w:rFonts w:ascii="ＭＳ 明朝"/>
          <w:szCs w:val="21"/>
        </w:rPr>
      </w:pPr>
      <w:r w:rsidRPr="00EF2ECB">
        <w:rPr>
          <w:rFonts w:ascii="ＭＳ 明朝" w:hint="eastAsia"/>
          <w:szCs w:val="21"/>
        </w:rPr>
        <w:t>１　学習の到達目標等</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6158"/>
      </w:tblGrid>
      <w:tr w:rsidR="00E66808" w:rsidRPr="00EF2ECB" w:rsidTr="00EF2ECB">
        <w:trPr>
          <w:trHeight w:val="1112"/>
        </w:trPr>
        <w:tc>
          <w:tcPr>
            <w:tcW w:w="2347" w:type="dxa"/>
            <w:tcBorders>
              <w:top w:val="single" w:sz="12" w:space="0" w:color="auto"/>
              <w:left w:val="single" w:sz="12" w:space="0" w:color="auto"/>
              <w:bottom w:val="single" w:sz="4" w:space="0" w:color="000000"/>
              <w:right w:val="single" w:sz="4" w:space="0" w:color="000000"/>
            </w:tcBorders>
          </w:tcPr>
          <w:p w:rsidR="00E66808" w:rsidRPr="00EF2ECB" w:rsidRDefault="00E66808" w:rsidP="00EF2ECB">
            <w:pPr>
              <w:spacing w:line="260" w:lineRule="exact"/>
              <w:rPr>
                <w:rFonts w:ascii="ＭＳ 明朝"/>
                <w:szCs w:val="21"/>
              </w:rPr>
            </w:pPr>
            <w:r w:rsidRPr="00EF2ECB">
              <w:rPr>
                <w:rFonts w:ascii="ＭＳ 明朝" w:hint="eastAsia"/>
                <w:szCs w:val="21"/>
              </w:rPr>
              <w:t>学習の到達目標</w:t>
            </w:r>
          </w:p>
        </w:tc>
        <w:tc>
          <w:tcPr>
            <w:tcW w:w="6158" w:type="dxa"/>
            <w:tcBorders>
              <w:top w:val="single" w:sz="12" w:space="0" w:color="auto"/>
              <w:left w:val="single" w:sz="4" w:space="0" w:color="000000"/>
              <w:bottom w:val="single" w:sz="4" w:space="0" w:color="000000"/>
              <w:right w:val="single" w:sz="12" w:space="0" w:color="auto"/>
            </w:tcBorders>
          </w:tcPr>
          <w:p w:rsidR="000520F0" w:rsidRPr="000520F0" w:rsidRDefault="000520F0" w:rsidP="000520F0">
            <w:pPr>
              <w:spacing w:line="260" w:lineRule="exact"/>
              <w:rPr>
                <w:rFonts w:ascii="ＭＳ 明朝"/>
                <w:szCs w:val="21"/>
              </w:rPr>
            </w:pPr>
            <w:r w:rsidRPr="000520F0">
              <w:rPr>
                <w:rFonts w:ascii="ＭＳ 明朝" w:hint="eastAsia"/>
                <w:szCs w:val="21"/>
              </w:rPr>
              <w:t>１　数列，統計的な推測について理解します。</w:t>
            </w:r>
          </w:p>
          <w:p w:rsidR="009B7836" w:rsidRDefault="000520F0" w:rsidP="000520F0">
            <w:pPr>
              <w:spacing w:line="260" w:lineRule="exact"/>
              <w:ind w:left="231" w:hangingChars="110" w:hanging="231"/>
              <w:rPr>
                <w:rFonts w:ascii="ＭＳ 明朝"/>
                <w:szCs w:val="21"/>
              </w:rPr>
            </w:pPr>
            <w:r w:rsidRPr="000520F0">
              <w:rPr>
                <w:rFonts w:ascii="ＭＳ 明朝" w:hint="eastAsia"/>
                <w:szCs w:val="21"/>
              </w:rPr>
              <w:t>２　１の内容について，基礎的な知識の習得と技能の習熟を図り，それらの知識や技能を的確に活用する能力を伸ばすとともに，数学的な見方や考え方のよさを認識できるようにします。</w:t>
            </w:r>
          </w:p>
          <w:p w:rsidR="000520F0" w:rsidRPr="00EF2ECB" w:rsidRDefault="000520F0" w:rsidP="000520F0">
            <w:pPr>
              <w:spacing w:line="260" w:lineRule="exact"/>
              <w:ind w:left="231" w:hangingChars="110" w:hanging="231"/>
              <w:rPr>
                <w:rFonts w:ascii="ＭＳ 明朝"/>
                <w:szCs w:val="21"/>
              </w:rPr>
            </w:pPr>
          </w:p>
        </w:tc>
      </w:tr>
      <w:tr w:rsidR="00E66808" w:rsidRPr="00EF2ECB" w:rsidTr="00EF2ECB">
        <w:trPr>
          <w:trHeight w:val="357"/>
        </w:trPr>
        <w:tc>
          <w:tcPr>
            <w:tcW w:w="2347" w:type="dxa"/>
            <w:tcBorders>
              <w:top w:val="single" w:sz="4" w:space="0" w:color="000000"/>
              <w:left w:val="single" w:sz="12" w:space="0" w:color="auto"/>
              <w:bottom w:val="single" w:sz="12" w:space="0" w:color="auto"/>
              <w:right w:val="single" w:sz="4" w:space="0" w:color="000000"/>
            </w:tcBorders>
          </w:tcPr>
          <w:p w:rsidR="00E66808" w:rsidRPr="00EF2ECB" w:rsidRDefault="00E66808" w:rsidP="00EF2ECB">
            <w:pPr>
              <w:spacing w:line="260" w:lineRule="exact"/>
              <w:rPr>
                <w:rFonts w:ascii="ＭＳ 明朝"/>
                <w:szCs w:val="21"/>
              </w:rPr>
            </w:pPr>
            <w:r w:rsidRPr="00EF2ECB">
              <w:rPr>
                <w:rFonts w:ascii="ＭＳ 明朝" w:hint="eastAsia"/>
                <w:szCs w:val="21"/>
              </w:rPr>
              <w:t>使用教科書・副教材等</w:t>
            </w:r>
          </w:p>
        </w:tc>
        <w:tc>
          <w:tcPr>
            <w:tcW w:w="6158" w:type="dxa"/>
            <w:tcBorders>
              <w:top w:val="single" w:sz="4" w:space="0" w:color="000000"/>
              <w:left w:val="single" w:sz="4" w:space="0" w:color="000000"/>
              <w:bottom w:val="single" w:sz="12" w:space="0" w:color="auto"/>
              <w:right w:val="single" w:sz="12" w:space="0" w:color="auto"/>
            </w:tcBorders>
          </w:tcPr>
          <w:p w:rsidR="00E66808" w:rsidRPr="00EF2ECB" w:rsidRDefault="00AB41AF" w:rsidP="000520F0">
            <w:pPr>
              <w:spacing w:line="260" w:lineRule="exact"/>
              <w:rPr>
                <w:rFonts w:ascii="ＭＳ 明朝"/>
                <w:szCs w:val="21"/>
              </w:rPr>
            </w:pPr>
            <w:r w:rsidRPr="00EF2ECB">
              <w:rPr>
                <w:rFonts w:ascii="ＭＳ 明朝" w:hint="eastAsia"/>
                <w:szCs w:val="21"/>
              </w:rPr>
              <w:t>啓林館「</w:t>
            </w:r>
            <w:r w:rsidR="00E66808" w:rsidRPr="00EF2ECB">
              <w:rPr>
                <w:rFonts w:ascii="ＭＳ 明朝" w:hint="eastAsia"/>
                <w:szCs w:val="21"/>
              </w:rPr>
              <w:t>新編</w:t>
            </w:r>
            <w:r w:rsidR="00E66808" w:rsidRPr="00EF2ECB">
              <w:rPr>
                <w:rFonts w:ascii="ＭＳ 明朝" w:hint="eastAsia"/>
                <w:kern w:val="0"/>
                <w:szCs w:val="21"/>
              </w:rPr>
              <w:t>数学</w:t>
            </w:r>
            <w:r w:rsidR="000520F0">
              <w:rPr>
                <w:rFonts w:ascii="ＭＳ 明朝" w:hint="eastAsia"/>
                <w:kern w:val="0"/>
                <w:szCs w:val="21"/>
              </w:rPr>
              <w:t>B</w:t>
            </w:r>
            <w:r w:rsidRPr="00EF2ECB">
              <w:rPr>
                <w:rFonts w:ascii="ＭＳ 明朝" w:hint="eastAsia"/>
                <w:kern w:val="0"/>
                <w:szCs w:val="21"/>
              </w:rPr>
              <w:t>」</w:t>
            </w:r>
            <w:r w:rsidR="00E66808" w:rsidRPr="00EF2ECB">
              <w:rPr>
                <w:rFonts w:ascii="ＭＳ 明朝" w:hint="eastAsia"/>
                <w:szCs w:val="21"/>
              </w:rPr>
              <w:t>，傍用問題集，参考書</w:t>
            </w:r>
          </w:p>
        </w:tc>
      </w:tr>
    </w:tbl>
    <w:p w:rsidR="00E66808" w:rsidRPr="00EF2ECB" w:rsidRDefault="00E66808" w:rsidP="00EF2ECB">
      <w:pPr>
        <w:spacing w:line="260" w:lineRule="exact"/>
        <w:rPr>
          <w:rFonts w:ascii="ＭＳ 明朝"/>
          <w:kern w:val="0"/>
          <w:szCs w:val="21"/>
        </w:rPr>
      </w:pPr>
    </w:p>
    <w:p w:rsidR="009B7836" w:rsidRDefault="00A51C7A" w:rsidP="00EF2ECB">
      <w:pPr>
        <w:spacing w:line="260" w:lineRule="exact"/>
        <w:rPr>
          <w:rFonts w:ascii="ＭＳ 明朝"/>
          <w:kern w:val="0"/>
          <w:sz w:val="18"/>
          <w:szCs w:val="18"/>
        </w:rPr>
      </w:pPr>
      <w:r>
        <w:rPr>
          <w:rFonts w:ascii="ＭＳ 明朝" w:hint="eastAsia"/>
          <w:kern w:val="0"/>
          <w:sz w:val="18"/>
          <w:szCs w:val="18"/>
        </w:rPr>
        <w:t>以下では，「数列」「</w:t>
      </w:r>
      <w:r>
        <w:rPr>
          <w:rFonts w:ascii="ＭＳ 明朝" w:hint="eastAsia"/>
          <w:kern w:val="0"/>
          <w:sz w:val="18"/>
          <w:szCs w:val="18"/>
        </w:rPr>
        <w:t>統計的な推測</w:t>
      </w:r>
      <w:r>
        <w:rPr>
          <w:rFonts w:ascii="ＭＳ 明朝" w:hint="eastAsia"/>
          <w:kern w:val="0"/>
          <w:sz w:val="18"/>
          <w:szCs w:val="18"/>
        </w:rPr>
        <w:t>」を選択するものと仮定し</w:t>
      </w:r>
      <w:r>
        <w:rPr>
          <w:rFonts w:ascii="ＭＳ 明朝" w:hint="eastAsia"/>
          <w:kern w:val="0"/>
          <w:sz w:val="18"/>
          <w:szCs w:val="18"/>
        </w:rPr>
        <w:t>まし</w:t>
      </w:r>
      <w:r>
        <w:rPr>
          <w:rFonts w:ascii="ＭＳ 明朝" w:hint="eastAsia"/>
          <w:kern w:val="0"/>
          <w:sz w:val="18"/>
          <w:szCs w:val="18"/>
        </w:rPr>
        <w:t>た。</w:t>
      </w:r>
    </w:p>
    <w:p w:rsidR="00A51C7A" w:rsidRPr="00EF2ECB" w:rsidRDefault="00A51C7A" w:rsidP="00EF2ECB">
      <w:pPr>
        <w:spacing w:line="260" w:lineRule="exact"/>
        <w:rPr>
          <w:rFonts w:ascii="ＭＳ 明朝" w:hint="eastAsia"/>
          <w:kern w:val="0"/>
          <w:szCs w:val="21"/>
        </w:rPr>
      </w:pPr>
    </w:p>
    <w:p w:rsidR="00E66808" w:rsidRPr="00EF2ECB" w:rsidRDefault="00E66808" w:rsidP="00EF2ECB">
      <w:pPr>
        <w:spacing w:line="260" w:lineRule="exact"/>
        <w:rPr>
          <w:rFonts w:ascii="ＭＳ 明朝"/>
          <w:kern w:val="0"/>
          <w:szCs w:val="21"/>
        </w:rPr>
      </w:pPr>
      <w:r w:rsidRPr="00EF2ECB">
        <w:rPr>
          <w:rFonts w:ascii="ＭＳ 明朝" w:hint="eastAsia"/>
          <w:kern w:val="0"/>
          <w:szCs w:val="21"/>
        </w:rPr>
        <w:t>２　学習計画及び評価方法等</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E66808"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学期</w:t>
            </w:r>
          </w:p>
        </w:tc>
        <w:tc>
          <w:tcPr>
            <w:tcW w:w="2551" w:type="dxa"/>
            <w:tcBorders>
              <w:top w:val="single" w:sz="12" w:space="0" w:color="000000"/>
              <w:left w:val="single" w:sz="12"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備考</w:t>
            </w:r>
          </w:p>
        </w:tc>
        <w:tc>
          <w:tcPr>
            <w:tcW w:w="283" w:type="dxa"/>
            <w:tcBorders>
              <w:top w:val="single" w:sz="12" w:space="0" w:color="000000"/>
              <w:left w:val="single" w:sz="4" w:space="0" w:color="000000"/>
              <w:bottom w:val="nil"/>
              <w:right w:val="single" w:sz="12"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考査範囲</w:t>
            </w:r>
          </w:p>
        </w:tc>
      </w:tr>
      <w:tr w:rsidR="000520F0" w:rsidRPr="00EF2ECB" w:rsidTr="00EF2ECB">
        <w:trPr>
          <w:cantSplit/>
          <w:trHeight w:val="548"/>
        </w:trPr>
        <w:tc>
          <w:tcPr>
            <w:tcW w:w="284" w:type="dxa"/>
            <w:vMerge w:val="restart"/>
            <w:tcBorders>
              <w:top w:val="single" w:sz="12" w:space="0" w:color="000000"/>
              <w:left w:val="single" w:sz="12"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r w:rsidRPr="00EF2ECB">
              <w:rPr>
                <w:rFonts w:ascii="ＭＳ 明朝" w:hint="eastAsia"/>
                <w:kern w:val="0"/>
                <w:szCs w:val="21"/>
              </w:rPr>
              <w:t>第</w:t>
            </w: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１</w:t>
            </w: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学</w:t>
            </w: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期</w:t>
            </w:r>
          </w:p>
        </w:tc>
        <w:tc>
          <w:tcPr>
            <w:tcW w:w="2551" w:type="dxa"/>
            <w:tcBorders>
              <w:top w:val="single" w:sz="12" w:space="0" w:color="000000"/>
              <w:left w:val="single" w:sz="12" w:space="0" w:color="000000"/>
              <w:bottom w:val="single" w:sz="4" w:space="0" w:color="auto"/>
              <w:right w:val="single" w:sz="4" w:space="0" w:color="000000"/>
            </w:tcBorders>
          </w:tcPr>
          <w:p w:rsidR="000520F0" w:rsidRPr="00EF2ECB" w:rsidRDefault="000520F0" w:rsidP="00EF2ECB">
            <w:pPr>
              <w:spacing w:line="260" w:lineRule="exact"/>
              <w:ind w:left="683" w:hanging="683"/>
              <w:jc w:val="left"/>
              <w:rPr>
                <w:rFonts w:ascii="ＭＳ 明朝"/>
                <w:kern w:val="0"/>
                <w:szCs w:val="21"/>
              </w:rPr>
            </w:pPr>
            <w:r w:rsidRPr="00EF2ECB">
              <w:rPr>
                <w:rFonts w:ascii="ＭＳ 明朝" w:hint="eastAsia"/>
                <w:kern w:val="0"/>
                <w:szCs w:val="21"/>
              </w:rPr>
              <w:t>オリエンテーション</w:t>
            </w:r>
          </w:p>
        </w:tc>
        <w:tc>
          <w:tcPr>
            <w:tcW w:w="426" w:type="dxa"/>
            <w:vMerge w:val="restart"/>
            <w:tcBorders>
              <w:top w:val="single" w:sz="12" w:space="0" w:color="000000"/>
              <w:left w:val="single" w:sz="4" w:space="0" w:color="000000"/>
              <w:right w:val="single" w:sz="4" w:space="0" w:color="000000"/>
            </w:tcBorders>
            <w:shd w:val="clear" w:color="auto" w:fill="auto"/>
          </w:tcPr>
          <w:p w:rsidR="000520F0" w:rsidRPr="00EF2ECB" w:rsidRDefault="000520F0" w:rsidP="00EF2ECB">
            <w:pPr>
              <w:spacing w:line="260" w:lineRule="exact"/>
              <w:rPr>
                <w:rFonts w:ascii="ＭＳ 明朝"/>
                <w:kern w:val="0"/>
                <w:szCs w:val="21"/>
              </w:rPr>
            </w:pPr>
            <w:r w:rsidRPr="00EF2ECB">
              <w:rPr>
                <w:rFonts w:ascii="ＭＳ 明朝" w:hint="eastAsia"/>
                <w:kern w:val="0"/>
                <w:szCs w:val="21"/>
              </w:rPr>
              <w:t>4</w:t>
            </w: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5</w:t>
            </w: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Default="000520F0" w:rsidP="00EF2ECB">
            <w:pPr>
              <w:spacing w:line="260" w:lineRule="exact"/>
              <w:rPr>
                <w:rFonts w:ascii="ＭＳ 明朝"/>
                <w:kern w:val="0"/>
                <w:szCs w:val="21"/>
              </w:rPr>
            </w:pPr>
          </w:p>
          <w:p w:rsidR="000520F0"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6</w:t>
            </w:r>
          </w:p>
          <w:p w:rsidR="000520F0"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Default="000520F0" w:rsidP="00EF2ECB">
            <w:pPr>
              <w:spacing w:line="260" w:lineRule="exact"/>
              <w:rPr>
                <w:rFonts w:ascii="ＭＳ 明朝"/>
                <w:kern w:val="0"/>
                <w:szCs w:val="21"/>
              </w:rPr>
            </w:pPr>
          </w:p>
          <w:p w:rsidR="000520F0"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p>
          <w:p w:rsidR="000520F0" w:rsidRPr="00EF2ECB" w:rsidRDefault="000520F0" w:rsidP="00EF2ECB">
            <w:pPr>
              <w:spacing w:line="260" w:lineRule="exact"/>
              <w:rPr>
                <w:rFonts w:ascii="ＭＳ 明朝"/>
                <w:kern w:val="0"/>
                <w:szCs w:val="21"/>
              </w:rPr>
            </w:pPr>
            <w:r w:rsidRPr="00EF2ECB">
              <w:rPr>
                <w:rFonts w:ascii="ＭＳ 明朝" w:hint="eastAsia"/>
                <w:kern w:val="0"/>
                <w:szCs w:val="21"/>
              </w:rPr>
              <w:t>7</w:t>
            </w:r>
          </w:p>
        </w:tc>
        <w:tc>
          <w:tcPr>
            <w:tcW w:w="3827" w:type="dxa"/>
            <w:tcBorders>
              <w:top w:val="single" w:sz="12" w:space="0" w:color="000000"/>
              <w:left w:val="single" w:sz="4" w:space="0" w:color="000000"/>
              <w:right w:val="single" w:sz="4" w:space="0" w:color="000000"/>
            </w:tcBorders>
          </w:tcPr>
          <w:p w:rsidR="000520F0" w:rsidRPr="00EF2ECB" w:rsidRDefault="000520F0" w:rsidP="000520F0">
            <w:pPr>
              <w:spacing w:line="260" w:lineRule="exact"/>
              <w:ind w:firstLineChars="100" w:firstLine="210"/>
              <w:rPr>
                <w:rFonts w:ascii="ＭＳ 明朝"/>
                <w:kern w:val="0"/>
                <w:szCs w:val="21"/>
              </w:rPr>
            </w:pPr>
            <w:r>
              <w:rPr>
                <w:rFonts w:ascii="ＭＳ 明朝" w:hint="eastAsia"/>
                <w:kern w:val="0"/>
                <w:szCs w:val="21"/>
              </w:rPr>
              <w:t>「数学B</w:t>
            </w:r>
            <w:r w:rsidRPr="00EF2ECB">
              <w:rPr>
                <w:rFonts w:ascii="ＭＳ 明朝" w:hint="eastAsia"/>
                <w:kern w:val="0"/>
                <w:szCs w:val="21"/>
              </w:rPr>
              <w:t>」の学習の意義や内容と学習方法，評価の方法を理解します。</w:t>
            </w:r>
          </w:p>
        </w:tc>
        <w:tc>
          <w:tcPr>
            <w:tcW w:w="1134" w:type="dxa"/>
            <w:tcBorders>
              <w:top w:val="single" w:sz="12" w:space="0" w:color="000000"/>
              <w:left w:val="single" w:sz="4" w:space="0" w:color="000000"/>
              <w:right w:val="single" w:sz="4" w:space="0" w:color="000000"/>
            </w:tcBorders>
          </w:tcPr>
          <w:p w:rsidR="000520F0" w:rsidRPr="00EF2ECB" w:rsidRDefault="000520F0" w:rsidP="00EF2ECB">
            <w:pPr>
              <w:spacing w:line="260" w:lineRule="exact"/>
              <w:rPr>
                <w:rFonts w:ascii="ＭＳ 明朝"/>
                <w:kern w:val="0"/>
                <w:szCs w:val="21"/>
              </w:rPr>
            </w:pPr>
          </w:p>
        </w:tc>
        <w:tc>
          <w:tcPr>
            <w:tcW w:w="283" w:type="dxa"/>
            <w:vMerge w:val="restart"/>
            <w:tcBorders>
              <w:top w:val="single" w:sz="12" w:space="0" w:color="000000"/>
              <w:left w:val="single" w:sz="4"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r w:rsidRPr="00EF2ECB">
              <w:rPr>
                <w:rFonts w:ascii="ＭＳ 明朝" w:hint="eastAsia"/>
                <w:kern w:val="0"/>
                <w:szCs w:val="21"/>
              </w:rPr>
              <w:t>第１学期中間考査</w:t>
            </w:r>
          </w:p>
        </w:tc>
      </w:tr>
      <w:tr w:rsidR="000520F0" w:rsidRPr="00EF2ECB" w:rsidTr="000520F0">
        <w:trPr>
          <w:cantSplit/>
          <w:trHeight w:val="2710"/>
        </w:trPr>
        <w:tc>
          <w:tcPr>
            <w:tcW w:w="284" w:type="dxa"/>
            <w:vMerge/>
            <w:tcBorders>
              <w:left w:val="single" w:sz="12"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c>
          <w:tcPr>
            <w:tcW w:w="2551" w:type="dxa"/>
            <w:tcBorders>
              <w:top w:val="single" w:sz="4" w:space="0" w:color="auto"/>
              <w:left w:val="single" w:sz="12" w:space="0" w:color="000000"/>
              <w:bottom w:val="single" w:sz="4" w:space="0" w:color="auto"/>
              <w:right w:val="single" w:sz="4" w:space="0" w:color="000000"/>
            </w:tcBorders>
          </w:tcPr>
          <w:p w:rsidR="000520F0" w:rsidRPr="000520F0" w:rsidRDefault="000520F0" w:rsidP="000520F0">
            <w:pPr>
              <w:spacing w:line="260" w:lineRule="exact"/>
              <w:jc w:val="left"/>
              <w:rPr>
                <w:rFonts w:ascii="ＭＳ 明朝"/>
                <w:kern w:val="0"/>
                <w:szCs w:val="21"/>
              </w:rPr>
            </w:pPr>
            <w:r w:rsidRPr="00EF2ECB">
              <w:rPr>
                <w:rFonts w:ascii="ＭＳ 明朝" w:hint="eastAsia"/>
                <w:kern w:val="0"/>
                <w:szCs w:val="21"/>
              </w:rPr>
              <w:t xml:space="preserve">第１章　</w:t>
            </w:r>
            <w:r w:rsidRPr="000520F0">
              <w:rPr>
                <w:rFonts w:ascii="ＭＳ 明朝" w:hint="eastAsia"/>
                <w:kern w:val="0"/>
                <w:szCs w:val="21"/>
              </w:rPr>
              <w:t>数列</w:t>
            </w:r>
          </w:p>
          <w:p w:rsidR="000520F0" w:rsidRPr="000520F0" w:rsidRDefault="000520F0" w:rsidP="000520F0">
            <w:pPr>
              <w:spacing w:line="260" w:lineRule="exact"/>
              <w:ind w:left="840" w:hangingChars="400" w:hanging="840"/>
              <w:jc w:val="left"/>
              <w:rPr>
                <w:rFonts w:ascii="ＭＳ 明朝"/>
                <w:kern w:val="0"/>
                <w:szCs w:val="21"/>
              </w:rPr>
            </w:pPr>
            <w:r w:rsidRPr="000520F0">
              <w:rPr>
                <w:rFonts w:ascii="ＭＳ 明朝" w:hint="eastAsia"/>
                <w:kern w:val="0"/>
                <w:szCs w:val="21"/>
              </w:rPr>
              <w:t>第</w:t>
            </w:r>
            <w:r>
              <w:rPr>
                <w:rFonts w:ascii="ＭＳ 明朝" w:hint="eastAsia"/>
                <w:kern w:val="0"/>
                <w:szCs w:val="21"/>
              </w:rPr>
              <w:t>１</w:t>
            </w:r>
            <w:r w:rsidRPr="000520F0">
              <w:rPr>
                <w:rFonts w:ascii="ＭＳ 明朝" w:hint="eastAsia"/>
                <w:kern w:val="0"/>
                <w:szCs w:val="21"/>
              </w:rPr>
              <w:t>節　等差数列・等比数列</w:t>
            </w:r>
          </w:p>
          <w:p w:rsidR="000520F0" w:rsidRPr="000520F0" w:rsidRDefault="000520F0" w:rsidP="000520F0">
            <w:pPr>
              <w:spacing w:line="260" w:lineRule="exact"/>
              <w:ind w:firstLineChars="100" w:firstLine="210"/>
              <w:jc w:val="left"/>
              <w:rPr>
                <w:rFonts w:ascii="ＭＳ 明朝"/>
                <w:kern w:val="0"/>
                <w:szCs w:val="21"/>
              </w:rPr>
            </w:pPr>
            <w:r>
              <w:rPr>
                <w:rFonts w:ascii="ＭＳ 明朝" w:hint="eastAsia"/>
                <w:kern w:val="0"/>
                <w:szCs w:val="21"/>
              </w:rPr>
              <w:t xml:space="preserve">１　</w:t>
            </w:r>
            <w:r w:rsidRPr="000520F0">
              <w:rPr>
                <w:rFonts w:ascii="ＭＳ 明朝" w:hint="eastAsia"/>
                <w:kern w:val="0"/>
                <w:szCs w:val="21"/>
              </w:rPr>
              <w:t>数列とその項</w:t>
            </w:r>
          </w:p>
          <w:p w:rsidR="000520F0" w:rsidRPr="000520F0" w:rsidRDefault="000520F0" w:rsidP="000520F0">
            <w:pPr>
              <w:spacing w:line="260" w:lineRule="exact"/>
              <w:ind w:firstLineChars="100" w:firstLine="210"/>
              <w:jc w:val="left"/>
              <w:rPr>
                <w:rFonts w:ascii="ＭＳ 明朝"/>
                <w:kern w:val="0"/>
                <w:szCs w:val="21"/>
              </w:rPr>
            </w:pPr>
            <w:r>
              <w:rPr>
                <w:rFonts w:ascii="ＭＳ 明朝" w:hint="eastAsia"/>
                <w:kern w:val="0"/>
                <w:szCs w:val="21"/>
              </w:rPr>
              <w:t xml:space="preserve">２　</w:t>
            </w:r>
            <w:r w:rsidRPr="000520F0">
              <w:rPr>
                <w:rFonts w:ascii="ＭＳ 明朝" w:hint="eastAsia"/>
                <w:kern w:val="0"/>
                <w:szCs w:val="21"/>
              </w:rPr>
              <w:t>等差数列</w:t>
            </w:r>
          </w:p>
          <w:p w:rsidR="000520F0" w:rsidRDefault="000520F0" w:rsidP="000520F0">
            <w:pPr>
              <w:spacing w:line="260" w:lineRule="exact"/>
              <w:ind w:firstLineChars="100" w:firstLine="210"/>
              <w:jc w:val="left"/>
              <w:rPr>
                <w:rFonts w:ascii="ＭＳ 明朝"/>
                <w:kern w:val="0"/>
                <w:szCs w:val="21"/>
              </w:rPr>
            </w:pPr>
            <w:r>
              <w:rPr>
                <w:rFonts w:ascii="ＭＳ 明朝" w:hint="eastAsia"/>
                <w:kern w:val="0"/>
                <w:szCs w:val="21"/>
              </w:rPr>
              <w:t xml:space="preserve">３　</w:t>
            </w:r>
            <w:r w:rsidRPr="000520F0">
              <w:rPr>
                <w:rFonts w:ascii="ＭＳ 明朝" w:hint="eastAsia"/>
                <w:kern w:val="0"/>
                <w:szCs w:val="21"/>
              </w:rPr>
              <w:t>等比数列</w:t>
            </w:r>
          </w:p>
          <w:p w:rsidR="000520F0" w:rsidRDefault="000520F0" w:rsidP="000520F0">
            <w:pPr>
              <w:spacing w:line="260" w:lineRule="exact"/>
              <w:ind w:leftChars="70" w:left="567" w:hangingChars="200" w:hanging="420"/>
              <w:jc w:val="left"/>
              <w:rPr>
                <w:rFonts w:ascii="ＭＳ 明朝"/>
                <w:kern w:val="0"/>
                <w:szCs w:val="21"/>
              </w:rPr>
            </w:pPr>
            <w:r>
              <w:rPr>
                <w:rFonts w:ascii="ＭＳ 明朝" w:hint="eastAsia"/>
                <w:kern w:val="0"/>
                <w:szCs w:val="21"/>
              </w:rPr>
              <w:t>math探　車のローンと複利法</w:t>
            </w:r>
          </w:p>
          <w:p w:rsidR="000520F0" w:rsidRPr="00EF2ECB" w:rsidRDefault="000520F0" w:rsidP="000520F0">
            <w:pPr>
              <w:spacing w:line="260" w:lineRule="exact"/>
              <w:ind w:firstLineChars="100" w:firstLine="210"/>
              <w:jc w:val="left"/>
              <w:rPr>
                <w:rFonts w:ascii="ＭＳ 明朝"/>
                <w:kern w:val="0"/>
                <w:szCs w:val="21"/>
              </w:rPr>
            </w:pPr>
            <w:r w:rsidRPr="00EF2ECB">
              <w:rPr>
                <w:rFonts w:ascii="ＭＳ 明朝" w:hint="eastAsia"/>
                <w:kern w:val="0"/>
                <w:szCs w:val="21"/>
              </w:rPr>
              <w:t>確認問題</w:t>
            </w:r>
          </w:p>
        </w:tc>
        <w:tc>
          <w:tcPr>
            <w:tcW w:w="426" w:type="dxa"/>
            <w:vMerge/>
            <w:tcBorders>
              <w:left w:val="single" w:sz="4" w:space="0" w:color="000000"/>
              <w:right w:val="single" w:sz="4" w:space="0" w:color="000000"/>
            </w:tcBorders>
            <w:shd w:val="clear" w:color="auto" w:fill="auto"/>
          </w:tcPr>
          <w:p w:rsidR="000520F0" w:rsidRPr="00EF2ECB" w:rsidRDefault="000520F0" w:rsidP="00EF2ECB">
            <w:pPr>
              <w:spacing w:line="260" w:lineRule="exact"/>
              <w:rPr>
                <w:rFonts w:ascii="ＭＳ 明朝"/>
                <w:kern w:val="0"/>
                <w:szCs w:val="21"/>
              </w:rPr>
            </w:pPr>
          </w:p>
        </w:tc>
        <w:tc>
          <w:tcPr>
            <w:tcW w:w="3827" w:type="dxa"/>
            <w:tcBorders>
              <w:left w:val="single" w:sz="4" w:space="0" w:color="000000"/>
              <w:bottom w:val="single" w:sz="4" w:space="0" w:color="auto"/>
              <w:right w:val="single" w:sz="4" w:space="0" w:color="000000"/>
            </w:tcBorders>
          </w:tcPr>
          <w:p w:rsidR="000520F0" w:rsidRDefault="000520F0" w:rsidP="000520F0">
            <w:pPr>
              <w:spacing w:line="260" w:lineRule="exact"/>
              <w:ind w:firstLineChars="100" w:firstLine="210"/>
              <w:rPr>
                <w:rFonts w:ascii="ＭＳ 明朝"/>
                <w:kern w:val="0"/>
                <w:szCs w:val="21"/>
              </w:rPr>
            </w:pPr>
            <w:r w:rsidRPr="000520F0">
              <w:rPr>
                <w:rFonts w:ascii="ＭＳ 明朝" w:hint="eastAsia"/>
                <w:kern w:val="0"/>
                <w:szCs w:val="21"/>
              </w:rPr>
              <w:t>数列とその和および漸化式と数学的帰納法について理解し，それらを事象の考察に活用できるようにします。</w:t>
            </w:r>
          </w:p>
          <w:p w:rsidR="000520F0" w:rsidRPr="00EF2ECB" w:rsidRDefault="000520F0" w:rsidP="000520F0">
            <w:pPr>
              <w:spacing w:line="260" w:lineRule="exact"/>
              <w:ind w:firstLineChars="100" w:firstLine="210"/>
              <w:rPr>
                <w:rFonts w:ascii="ＭＳ 明朝"/>
                <w:kern w:val="0"/>
                <w:szCs w:val="21"/>
              </w:rPr>
            </w:pPr>
            <w:r w:rsidRPr="000520F0">
              <w:rPr>
                <w:rFonts w:ascii="ＭＳ 明朝" w:hint="eastAsia"/>
                <w:kern w:val="0"/>
                <w:szCs w:val="21"/>
              </w:rPr>
              <w:t>簡単な数列{</w:t>
            </w:r>
            <m:oMath>
              <m:sSub>
                <m:sSubPr>
                  <m:ctrlPr>
                    <w:rPr>
                      <w:rFonts w:ascii="Cambria Math" w:hAnsi="Cambria Math"/>
                      <w:i/>
                      <w:kern w:val="0"/>
                      <w:szCs w:val="21"/>
                    </w:rPr>
                  </m:ctrlPr>
                </m:sSubPr>
                <m:e>
                  <m:r>
                    <w:rPr>
                      <w:rFonts w:ascii="Cambria Math" w:hAnsi="Cambria Math" w:hint="eastAsia"/>
                      <w:kern w:val="0"/>
                      <w:szCs w:val="21"/>
                    </w:rPr>
                    <m:t>a</m:t>
                  </m:r>
                  <m:ctrlPr>
                    <w:rPr>
                      <w:rFonts w:ascii="Cambria Math" w:hAnsi="Cambria Math" w:hint="eastAsia"/>
                      <w:i/>
                      <w:kern w:val="0"/>
                      <w:szCs w:val="21"/>
                    </w:rPr>
                  </m:ctrlPr>
                </m:e>
                <m:sub>
                  <m:r>
                    <w:rPr>
                      <w:rFonts w:ascii="Cambria Math" w:hAnsi="Cambria Math" w:hint="eastAsia"/>
                      <w:kern w:val="0"/>
                      <w:szCs w:val="21"/>
                    </w:rPr>
                    <m:t>n</m:t>
                  </m:r>
                </m:sub>
              </m:sSub>
            </m:oMath>
            <w:r w:rsidRPr="000520F0">
              <w:rPr>
                <w:rFonts w:ascii="ＭＳ 明朝" w:hint="eastAsia"/>
                <w:kern w:val="0"/>
                <w:szCs w:val="21"/>
              </w:rPr>
              <w:t>}について，</w:t>
            </w:r>
            <w:r w:rsidRPr="000520F0">
              <w:rPr>
                <w:rFonts w:ascii="ＭＳ 明朝" w:hint="eastAsia"/>
                <w:i/>
                <w:kern w:val="0"/>
                <w:szCs w:val="21"/>
              </w:rPr>
              <w:t>n</w:t>
            </w:r>
            <w:r w:rsidRPr="000520F0">
              <w:rPr>
                <w:rFonts w:ascii="ＭＳ 明朝" w:hint="eastAsia"/>
                <w:kern w:val="0"/>
                <w:szCs w:val="21"/>
              </w:rPr>
              <w:t>と</w:t>
            </w:r>
            <m:oMath>
              <m:sSub>
                <m:sSubPr>
                  <m:ctrlPr>
                    <w:rPr>
                      <w:rFonts w:ascii="Cambria Math" w:hAnsi="Cambria Math"/>
                      <w:i/>
                      <w:kern w:val="0"/>
                      <w:szCs w:val="21"/>
                    </w:rPr>
                  </m:ctrlPr>
                </m:sSubPr>
                <m:e>
                  <m:r>
                    <w:rPr>
                      <w:rFonts w:ascii="Cambria Math" w:hAnsi="Cambria Math" w:hint="eastAsia"/>
                      <w:kern w:val="0"/>
                      <w:szCs w:val="21"/>
                    </w:rPr>
                    <m:t>a</m:t>
                  </m:r>
                  <m:ctrlPr>
                    <w:rPr>
                      <w:rFonts w:ascii="Cambria Math" w:hAnsi="Cambria Math" w:hint="eastAsia"/>
                      <w:i/>
                      <w:kern w:val="0"/>
                      <w:szCs w:val="21"/>
                    </w:rPr>
                  </m:ctrlPr>
                </m:e>
                <m:sub>
                  <m:r>
                    <w:rPr>
                      <w:rFonts w:ascii="Cambria Math" w:hAnsi="Cambria Math" w:hint="eastAsia"/>
                      <w:kern w:val="0"/>
                      <w:szCs w:val="21"/>
                    </w:rPr>
                    <m:t>n</m:t>
                  </m:r>
                </m:sub>
              </m:sSub>
            </m:oMath>
            <w:r w:rsidRPr="000520F0">
              <w:rPr>
                <w:rFonts w:ascii="ＭＳ 明朝" w:hint="eastAsia"/>
                <w:kern w:val="0"/>
                <w:szCs w:val="21"/>
              </w:rPr>
              <w:t>との対応関係に着目して，数列の一般項の意味を理解します。合わせて，初項，第</w:t>
            </w:r>
            <w:r w:rsidRPr="000520F0">
              <w:rPr>
                <w:rFonts w:ascii="ＭＳ 明朝" w:hint="eastAsia"/>
                <w:i/>
                <w:kern w:val="0"/>
                <w:szCs w:val="21"/>
              </w:rPr>
              <w:t>n</w:t>
            </w:r>
            <w:r w:rsidRPr="000520F0">
              <w:rPr>
                <w:rFonts w:ascii="ＭＳ 明朝" w:hint="eastAsia"/>
                <w:kern w:val="0"/>
                <w:szCs w:val="21"/>
              </w:rPr>
              <w:t>項，末項，項数などの基本用語を学ぶ。さらに，等差数列と等比数列を理解し，その一般項を求め，更に第</w:t>
            </w:r>
            <w:r w:rsidRPr="000520F0">
              <w:rPr>
                <w:rFonts w:ascii="ＭＳ 明朝" w:hint="eastAsia"/>
                <w:i/>
                <w:kern w:val="0"/>
                <w:szCs w:val="21"/>
              </w:rPr>
              <w:t>n</w:t>
            </w:r>
            <w:r w:rsidRPr="000520F0">
              <w:rPr>
                <w:rFonts w:ascii="ＭＳ 明朝" w:hint="eastAsia"/>
                <w:kern w:val="0"/>
                <w:szCs w:val="21"/>
              </w:rPr>
              <w:t>項までの和を求められるようにします。</w:t>
            </w:r>
          </w:p>
        </w:tc>
        <w:tc>
          <w:tcPr>
            <w:tcW w:w="1134" w:type="dxa"/>
            <w:tcBorders>
              <w:left w:val="single" w:sz="4" w:space="0" w:color="000000"/>
              <w:right w:val="single" w:sz="4" w:space="0" w:color="000000"/>
            </w:tcBorders>
          </w:tcPr>
          <w:p w:rsidR="000520F0" w:rsidRPr="00EF2ECB" w:rsidRDefault="000520F0"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r>
      <w:tr w:rsidR="000520F0" w:rsidRPr="00EF2ECB" w:rsidTr="00514EB8">
        <w:trPr>
          <w:cantSplit/>
          <w:trHeight w:val="1335"/>
        </w:trPr>
        <w:tc>
          <w:tcPr>
            <w:tcW w:w="284" w:type="dxa"/>
            <w:vMerge/>
            <w:tcBorders>
              <w:left w:val="single" w:sz="12"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c>
          <w:tcPr>
            <w:tcW w:w="2551" w:type="dxa"/>
            <w:vMerge w:val="restart"/>
            <w:tcBorders>
              <w:top w:val="single" w:sz="4" w:space="0" w:color="auto"/>
              <w:left w:val="single" w:sz="12" w:space="0" w:color="000000"/>
              <w:right w:val="single" w:sz="4" w:space="0" w:color="000000"/>
            </w:tcBorders>
          </w:tcPr>
          <w:p w:rsidR="000520F0" w:rsidRDefault="000520F0" w:rsidP="000520F0">
            <w:pPr>
              <w:spacing w:line="260" w:lineRule="exact"/>
              <w:jc w:val="left"/>
              <w:rPr>
                <w:szCs w:val="21"/>
              </w:rPr>
            </w:pPr>
            <w:r w:rsidRPr="00EF2ECB">
              <w:rPr>
                <w:rFonts w:hint="eastAsia"/>
                <w:szCs w:val="21"/>
              </w:rPr>
              <w:t xml:space="preserve">第２節　</w:t>
            </w:r>
            <w:r w:rsidRPr="000520F0">
              <w:rPr>
                <w:rFonts w:hint="eastAsia"/>
                <w:szCs w:val="21"/>
              </w:rPr>
              <w:t>いろいろな数列</w:t>
            </w:r>
          </w:p>
          <w:p w:rsidR="000520F0" w:rsidRPr="000520F0" w:rsidRDefault="000520F0" w:rsidP="000520F0">
            <w:pPr>
              <w:spacing w:line="260" w:lineRule="exact"/>
              <w:ind w:leftChars="100" w:left="630" w:hangingChars="200" w:hanging="420"/>
              <w:jc w:val="left"/>
              <w:rPr>
                <w:szCs w:val="21"/>
              </w:rPr>
            </w:pPr>
            <w:r>
              <w:rPr>
                <w:rFonts w:hint="eastAsia"/>
                <w:szCs w:val="21"/>
              </w:rPr>
              <w:t xml:space="preserve">１　</w:t>
            </w:r>
            <w:r w:rsidRPr="000520F0">
              <w:rPr>
                <w:rFonts w:hint="eastAsia"/>
                <w:szCs w:val="21"/>
              </w:rPr>
              <w:t>いろいろな数列の和と和の記号Σ</w:t>
            </w:r>
          </w:p>
          <w:p w:rsidR="000520F0" w:rsidRDefault="000520F0" w:rsidP="000520F0">
            <w:pPr>
              <w:spacing w:line="260" w:lineRule="exact"/>
              <w:ind w:firstLineChars="100" w:firstLine="210"/>
              <w:jc w:val="left"/>
              <w:rPr>
                <w:szCs w:val="21"/>
              </w:rPr>
            </w:pPr>
            <w:r>
              <w:rPr>
                <w:rFonts w:hint="eastAsia"/>
                <w:szCs w:val="21"/>
              </w:rPr>
              <w:t xml:space="preserve">２　</w:t>
            </w:r>
            <w:r w:rsidRPr="000520F0">
              <w:rPr>
                <w:rFonts w:hint="eastAsia"/>
                <w:szCs w:val="21"/>
              </w:rPr>
              <w:t>数列の和と一般項</w:t>
            </w:r>
          </w:p>
          <w:p w:rsidR="000520F0" w:rsidRDefault="000520F0" w:rsidP="000520F0">
            <w:pPr>
              <w:spacing w:line="260" w:lineRule="exact"/>
              <w:ind w:firstLineChars="100" w:firstLine="210"/>
              <w:jc w:val="left"/>
              <w:rPr>
                <w:szCs w:val="21"/>
              </w:rPr>
            </w:pPr>
            <w:r w:rsidRPr="00EF2ECB">
              <w:rPr>
                <w:rFonts w:hint="eastAsia"/>
                <w:szCs w:val="21"/>
              </w:rPr>
              <w:t>確認問題</w:t>
            </w:r>
          </w:p>
          <w:p w:rsidR="000520F0" w:rsidRPr="000520F0" w:rsidRDefault="000520F0" w:rsidP="000520F0">
            <w:pPr>
              <w:spacing w:line="260" w:lineRule="exact"/>
              <w:ind w:leftChars="116" w:left="664" w:hangingChars="200" w:hanging="420"/>
              <w:jc w:val="left"/>
              <w:rPr>
                <w:szCs w:val="21"/>
              </w:rPr>
            </w:pPr>
            <w:r>
              <w:rPr>
                <w:rFonts w:hint="eastAsia"/>
                <w:szCs w:val="21"/>
              </w:rPr>
              <w:t>math</w:t>
            </w:r>
            <w:r>
              <w:rPr>
                <w:rFonts w:hint="eastAsia"/>
                <w:szCs w:val="21"/>
              </w:rPr>
              <w:t>探　郡に分けられた数列</w:t>
            </w:r>
          </w:p>
        </w:tc>
        <w:tc>
          <w:tcPr>
            <w:tcW w:w="426" w:type="dxa"/>
            <w:vMerge/>
            <w:tcBorders>
              <w:left w:val="single" w:sz="4" w:space="0" w:color="000000"/>
              <w:right w:val="single" w:sz="4" w:space="0" w:color="000000"/>
            </w:tcBorders>
            <w:shd w:val="clear" w:color="auto" w:fill="auto"/>
          </w:tcPr>
          <w:p w:rsidR="000520F0" w:rsidRPr="00EF2ECB" w:rsidRDefault="000520F0" w:rsidP="00EF2ECB">
            <w:pPr>
              <w:spacing w:line="260" w:lineRule="exact"/>
              <w:rPr>
                <w:rFonts w:ascii="ＭＳ 明朝"/>
                <w:kern w:val="0"/>
                <w:szCs w:val="21"/>
              </w:rPr>
            </w:pPr>
          </w:p>
        </w:tc>
        <w:tc>
          <w:tcPr>
            <w:tcW w:w="3827" w:type="dxa"/>
            <w:vMerge w:val="restart"/>
            <w:tcBorders>
              <w:left w:val="single" w:sz="4" w:space="0" w:color="000000"/>
              <w:right w:val="single" w:sz="4" w:space="0" w:color="000000"/>
            </w:tcBorders>
          </w:tcPr>
          <w:p w:rsidR="000520F0" w:rsidRPr="000520F0" w:rsidRDefault="000520F0" w:rsidP="000520F0">
            <w:pPr>
              <w:spacing w:line="260" w:lineRule="exact"/>
              <w:ind w:firstLineChars="100" w:firstLine="210"/>
              <w:rPr>
                <w:rFonts w:ascii="ＭＳ 明朝"/>
                <w:kern w:val="0"/>
                <w:szCs w:val="21"/>
              </w:rPr>
            </w:pPr>
            <w:r w:rsidRPr="000520F0">
              <w:rPr>
                <w:rFonts w:ascii="ＭＳ 明朝" w:hint="eastAsia"/>
                <w:kern w:val="0"/>
                <w:szCs w:val="21"/>
              </w:rPr>
              <w:t>和の記号Σを導入して，数列の和をこの記号を使って表すことを学び，この記号の性質を調べる。続いて自然数の累乗の和の公式を導出して，記号Σによって，いろいろな数列の和が見通しよく計算できることを理解します。</w:t>
            </w:r>
          </w:p>
          <w:p w:rsidR="000520F0" w:rsidRPr="00EF2ECB" w:rsidRDefault="000520F0" w:rsidP="000520F0">
            <w:pPr>
              <w:spacing w:line="260" w:lineRule="exact"/>
              <w:ind w:firstLineChars="100" w:firstLine="210"/>
              <w:rPr>
                <w:rFonts w:ascii="ＭＳ 明朝"/>
                <w:kern w:val="0"/>
                <w:szCs w:val="21"/>
              </w:rPr>
            </w:pPr>
            <w:r w:rsidRPr="000520F0">
              <w:rPr>
                <w:rFonts w:ascii="ＭＳ 明朝" w:hint="eastAsia"/>
                <w:kern w:val="0"/>
                <w:szCs w:val="21"/>
              </w:rPr>
              <w:t>さらに，ある数列については，その数列の各項の階差に着目すれば，その一般項が容易に求められることを理解します。ここでは，階差数列が等差数列や等比数列になるような簡単な数列を考察します。</w:t>
            </w:r>
          </w:p>
        </w:tc>
        <w:tc>
          <w:tcPr>
            <w:tcW w:w="1134" w:type="dxa"/>
            <w:vMerge w:val="restart"/>
            <w:tcBorders>
              <w:left w:val="single" w:sz="4" w:space="0" w:color="000000"/>
              <w:right w:val="single" w:sz="4" w:space="0" w:color="000000"/>
            </w:tcBorders>
          </w:tcPr>
          <w:p w:rsidR="000520F0" w:rsidRPr="00EF2ECB" w:rsidRDefault="000520F0"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r>
      <w:tr w:rsidR="000520F0" w:rsidRPr="00EF2ECB" w:rsidTr="00CF6EAB">
        <w:trPr>
          <w:cantSplit/>
          <w:trHeight w:val="1785"/>
        </w:trPr>
        <w:tc>
          <w:tcPr>
            <w:tcW w:w="284" w:type="dxa"/>
            <w:vMerge/>
            <w:tcBorders>
              <w:left w:val="single" w:sz="12"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c>
          <w:tcPr>
            <w:tcW w:w="2551" w:type="dxa"/>
            <w:vMerge/>
            <w:tcBorders>
              <w:left w:val="single" w:sz="12" w:space="0" w:color="000000"/>
              <w:bottom w:val="single" w:sz="4" w:space="0" w:color="auto"/>
              <w:right w:val="single" w:sz="4" w:space="0" w:color="000000"/>
            </w:tcBorders>
          </w:tcPr>
          <w:p w:rsidR="000520F0" w:rsidRPr="00EF2ECB" w:rsidRDefault="000520F0" w:rsidP="000520F0">
            <w:pPr>
              <w:spacing w:line="260" w:lineRule="exact"/>
              <w:jc w:val="left"/>
              <w:rPr>
                <w:szCs w:val="21"/>
              </w:rPr>
            </w:pPr>
          </w:p>
        </w:tc>
        <w:tc>
          <w:tcPr>
            <w:tcW w:w="426" w:type="dxa"/>
            <w:vMerge/>
            <w:tcBorders>
              <w:left w:val="single" w:sz="4" w:space="0" w:color="000000"/>
              <w:right w:val="single" w:sz="4" w:space="0" w:color="000000"/>
            </w:tcBorders>
            <w:shd w:val="clear" w:color="auto" w:fill="auto"/>
          </w:tcPr>
          <w:p w:rsidR="000520F0" w:rsidRPr="00EF2ECB" w:rsidRDefault="000520F0" w:rsidP="00EF2ECB">
            <w:pPr>
              <w:spacing w:line="260" w:lineRule="exact"/>
              <w:rPr>
                <w:rFonts w:ascii="ＭＳ 明朝"/>
                <w:kern w:val="0"/>
                <w:szCs w:val="21"/>
              </w:rPr>
            </w:pPr>
          </w:p>
        </w:tc>
        <w:tc>
          <w:tcPr>
            <w:tcW w:w="3827" w:type="dxa"/>
            <w:vMerge/>
            <w:tcBorders>
              <w:left w:val="single" w:sz="4" w:space="0" w:color="000000"/>
              <w:bottom w:val="single" w:sz="4" w:space="0" w:color="auto"/>
              <w:right w:val="single" w:sz="4" w:space="0" w:color="000000"/>
            </w:tcBorders>
          </w:tcPr>
          <w:p w:rsidR="000520F0" w:rsidRPr="000520F0" w:rsidRDefault="000520F0" w:rsidP="000520F0">
            <w:pPr>
              <w:spacing w:line="260" w:lineRule="exact"/>
              <w:ind w:firstLineChars="100" w:firstLine="210"/>
              <w:rPr>
                <w:rFonts w:ascii="ＭＳ 明朝"/>
                <w:kern w:val="0"/>
                <w:szCs w:val="21"/>
              </w:rPr>
            </w:pPr>
          </w:p>
        </w:tc>
        <w:tc>
          <w:tcPr>
            <w:tcW w:w="1134" w:type="dxa"/>
            <w:vMerge/>
            <w:tcBorders>
              <w:left w:val="single" w:sz="4" w:space="0" w:color="000000"/>
              <w:right w:val="single" w:sz="4" w:space="0" w:color="000000"/>
            </w:tcBorders>
          </w:tcPr>
          <w:p w:rsidR="000520F0" w:rsidRPr="00EF2ECB" w:rsidRDefault="000520F0" w:rsidP="00EF2ECB">
            <w:pPr>
              <w:spacing w:line="260" w:lineRule="exact"/>
              <w:rPr>
                <w:rFonts w:ascii="ＭＳ 明朝"/>
                <w:kern w:val="0"/>
                <w:szCs w:val="21"/>
              </w:rPr>
            </w:pPr>
          </w:p>
        </w:tc>
        <w:tc>
          <w:tcPr>
            <w:tcW w:w="283" w:type="dxa"/>
            <w:vMerge w:val="restart"/>
            <w:tcBorders>
              <w:left w:val="single" w:sz="4" w:space="0" w:color="000000"/>
              <w:right w:val="single" w:sz="12" w:space="0" w:color="000000"/>
            </w:tcBorders>
            <w:vAlign w:val="center"/>
          </w:tcPr>
          <w:p w:rsidR="000520F0" w:rsidRPr="00EF2ECB" w:rsidRDefault="000520F0" w:rsidP="000520F0">
            <w:pPr>
              <w:spacing w:line="260" w:lineRule="exact"/>
              <w:rPr>
                <w:rFonts w:ascii="ＭＳ 明朝"/>
                <w:kern w:val="0"/>
                <w:szCs w:val="21"/>
              </w:rPr>
            </w:pPr>
            <w:r w:rsidRPr="00EF2ECB">
              <w:rPr>
                <w:rFonts w:ascii="ＭＳ 明朝" w:hint="eastAsia"/>
                <w:kern w:val="0"/>
                <w:szCs w:val="21"/>
              </w:rPr>
              <w:t>第１学期期末考査</w:t>
            </w:r>
          </w:p>
          <w:p w:rsidR="000520F0" w:rsidRPr="00EF2ECB" w:rsidRDefault="000520F0" w:rsidP="00EF2ECB">
            <w:pPr>
              <w:spacing w:line="260" w:lineRule="exact"/>
              <w:rPr>
                <w:rFonts w:ascii="ＭＳ 明朝"/>
                <w:kern w:val="0"/>
                <w:szCs w:val="21"/>
              </w:rPr>
            </w:pPr>
          </w:p>
        </w:tc>
      </w:tr>
      <w:tr w:rsidR="000520F0" w:rsidRPr="00EF2ECB" w:rsidTr="00EF2ECB">
        <w:trPr>
          <w:cantSplit/>
          <w:trHeight w:val="1382"/>
        </w:trPr>
        <w:tc>
          <w:tcPr>
            <w:tcW w:w="284" w:type="dxa"/>
            <w:vMerge/>
            <w:tcBorders>
              <w:left w:val="single" w:sz="12"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c>
          <w:tcPr>
            <w:tcW w:w="2551" w:type="dxa"/>
            <w:tcBorders>
              <w:top w:val="single" w:sz="4" w:space="0" w:color="auto"/>
              <w:left w:val="single" w:sz="12" w:space="0" w:color="000000"/>
              <w:right w:val="single" w:sz="4" w:space="0" w:color="000000"/>
            </w:tcBorders>
          </w:tcPr>
          <w:p w:rsidR="000520F0" w:rsidRPr="00603BB0" w:rsidRDefault="000520F0" w:rsidP="000520F0">
            <w:pPr>
              <w:tabs>
                <w:tab w:val="left" w:pos="288"/>
              </w:tabs>
              <w:ind w:left="600" w:hangingChars="300" w:hanging="600"/>
              <w:rPr>
                <w:sz w:val="20"/>
                <w:szCs w:val="20"/>
              </w:rPr>
            </w:pPr>
            <w:r w:rsidRPr="00603BB0">
              <w:rPr>
                <w:rFonts w:hint="eastAsia"/>
                <w:sz w:val="20"/>
                <w:szCs w:val="20"/>
              </w:rPr>
              <w:t>第３節　漸化式と数学的帰納法</w:t>
            </w:r>
          </w:p>
          <w:p w:rsidR="000520F0" w:rsidRPr="000520F0" w:rsidRDefault="000520F0" w:rsidP="000520F0">
            <w:pPr>
              <w:tabs>
                <w:tab w:val="left" w:pos="288"/>
              </w:tabs>
              <w:ind w:firstLineChars="100" w:firstLine="200"/>
              <w:rPr>
                <w:sz w:val="20"/>
                <w:szCs w:val="20"/>
              </w:rPr>
            </w:pPr>
            <w:r>
              <w:rPr>
                <w:rFonts w:hint="eastAsia"/>
                <w:sz w:val="20"/>
                <w:szCs w:val="20"/>
              </w:rPr>
              <w:t>１</w:t>
            </w:r>
            <w:r w:rsidRPr="00603BB0">
              <w:rPr>
                <w:rFonts w:hint="eastAsia"/>
                <w:sz w:val="20"/>
                <w:szCs w:val="20"/>
              </w:rPr>
              <w:t xml:space="preserve">　漸化式</w:t>
            </w:r>
          </w:p>
        </w:tc>
        <w:tc>
          <w:tcPr>
            <w:tcW w:w="426" w:type="dxa"/>
            <w:vMerge/>
            <w:tcBorders>
              <w:left w:val="single" w:sz="4" w:space="0" w:color="000000"/>
              <w:right w:val="single" w:sz="4" w:space="0" w:color="000000"/>
            </w:tcBorders>
            <w:shd w:val="clear" w:color="auto" w:fill="auto"/>
          </w:tcPr>
          <w:p w:rsidR="000520F0" w:rsidRPr="00EF2ECB" w:rsidRDefault="000520F0" w:rsidP="00EF2ECB">
            <w:pPr>
              <w:spacing w:line="260" w:lineRule="exact"/>
              <w:rPr>
                <w:rFonts w:ascii="ＭＳ 明朝"/>
                <w:kern w:val="0"/>
                <w:szCs w:val="21"/>
              </w:rPr>
            </w:pPr>
          </w:p>
        </w:tc>
        <w:tc>
          <w:tcPr>
            <w:tcW w:w="3827" w:type="dxa"/>
            <w:tcBorders>
              <w:left w:val="single" w:sz="4" w:space="0" w:color="000000"/>
              <w:right w:val="single" w:sz="4" w:space="0" w:color="auto"/>
            </w:tcBorders>
          </w:tcPr>
          <w:p w:rsidR="000520F0" w:rsidRPr="00EF2ECB" w:rsidRDefault="000520F0" w:rsidP="00E07058">
            <w:pPr>
              <w:spacing w:line="260" w:lineRule="exact"/>
              <w:ind w:firstLineChars="100" w:firstLine="210"/>
              <w:rPr>
                <w:rFonts w:ascii="ＭＳ 明朝"/>
                <w:kern w:val="0"/>
                <w:szCs w:val="21"/>
              </w:rPr>
            </w:pPr>
            <w:r w:rsidRPr="000520F0">
              <w:rPr>
                <w:rFonts w:ascii="ＭＳ 明朝" w:hint="eastAsia"/>
                <w:kern w:val="0"/>
                <w:szCs w:val="21"/>
              </w:rPr>
              <w:t>数列を漸化式で表し，漸化式の意味を理解します。さらに，1次の形の隣接二項間の漸化式のような簡単な漸化式で表された数列について，その一般項が求められるようにします。</w:t>
            </w:r>
          </w:p>
        </w:tc>
        <w:tc>
          <w:tcPr>
            <w:tcW w:w="1134" w:type="dxa"/>
            <w:tcBorders>
              <w:left w:val="single" w:sz="4" w:space="0" w:color="auto"/>
              <w:right w:val="single" w:sz="4" w:space="0" w:color="000000"/>
            </w:tcBorders>
          </w:tcPr>
          <w:p w:rsidR="000520F0" w:rsidRPr="00EF2ECB" w:rsidRDefault="000520F0"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0520F0" w:rsidRPr="00EF2ECB" w:rsidRDefault="000520F0" w:rsidP="00EF2ECB">
            <w:pPr>
              <w:spacing w:line="260" w:lineRule="exact"/>
              <w:rPr>
                <w:rFonts w:ascii="ＭＳ 明朝"/>
                <w:kern w:val="0"/>
                <w:szCs w:val="21"/>
              </w:rPr>
            </w:pPr>
          </w:p>
        </w:tc>
      </w:tr>
      <w:tr w:rsidR="00705592" w:rsidRPr="00EF2ECB" w:rsidTr="00EF2ECB">
        <w:trPr>
          <w:cantSplit/>
          <w:trHeight w:val="1382"/>
        </w:trPr>
        <w:tc>
          <w:tcPr>
            <w:tcW w:w="284" w:type="dxa"/>
            <w:tcBorders>
              <w:left w:val="single" w:sz="12" w:space="0" w:color="000000"/>
              <w:right w:val="single" w:sz="12" w:space="0" w:color="000000"/>
            </w:tcBorders>
            <w:vAlign w:val="center"/>
          </w:tcPr>
          <w:p w:rsidR="000520F0" w:rsidRPr="00EF2ECB" w:rsidRDefault="000520F0" w:rsidP="000520F0">
            <w:pPr>
              <w:spacing w:line="260" w:lineRule="exact"/>
              <w:rPr>
                <w:rFonts w:ascii="ＭＳ 明朝"/>
                <w:kern w:val="0"/>
                <w:szCs w:val="21"/>
              </w:rPr>
            </w:pPr>
            <w:r w:rsidRPr="00EF2ECB">
              <w:rPr>
                <w:rFonts w:ascii="ＭＳ 明朝" w:hint="eastAsia"/>
                <w:kern w:val="0"/>
                <w:szCs w:val="21"/>
              </w:rPr>
              <w:lastRenderedPageBreak/>
              <w:t>第</w:t>
            </w:r>
          </w:p>
          <w:p w:rsidR="000520F0" w:rsidRPr="00EF2ECB" w:rsidRDefault="000520F0" w:rsidP="000520F0">
            <w:pPr>
              <w:spacing w:line="260" w:lineRule="exact"/>
              <w:rPr>
                <w:rFonts w:ascii="ＭＳ 明朝"/>
                <w:kern w:val="0"/>
                <w:szCs w:val="21"/>
              </w:rPr>
            </w:pPr>
            <w:r w:rsidRPr="00EF2ECB">
              <w:rPr>
                <w:rFonts w:ascii="ＭＳ 明朝" w:hint="eastAsia"/>
                <w:kern w:val="0"/>
                <w:szCs w:val="21"/>
              </w:rPr>
              <w:t>１</w:t>
            </w:r>
          </w:p>
          <w:p w:rsidR="000520F0" w:rsidRPr="00EF2ECB" w:rsidRDefault="000520F0" w:rsidP="000520F0">
            <w:pPr>
              <w:spacing w:line="260" w:lineRule="exact"/>
              <w:rPr>
                <w:rFonts w:ascii="ＭＳ 明朝"/>
                <w:kern w:val="0"/>
                <w:szCs w:val="21"/>
              </w:rPr>
            </w:pPr>
            <w:r w:rsidRPr="00EF2ECB">
              <w:rPr>
                <w:rFonts w:ascii="ＭＳ 明朝" w:hint="eastAsia"/>
                <w:kern w:val="0"/>
                <w:szCs w:val="21"/>
              </w:rPr>
              <w:t>学</w:t>
            </w:r>
          </w:p>
          <w:p w:rsidR="00705592" w:rsidRPr="00EF2ECB" w:rsidRDefault="000520F0" w:rsidP="000520F0">
            <w:pPr>
              <w:spacing w:line="260" w:lineRule="exact"/>
              <w:rPr>
                <w:rFonts w:ascii="ＭＳ 明朝"/>
                <w:kern w:val="0"/>
                <w:szCs w:val="21"/>
              </w:rPr>
            </w:pPr>
            <w:r w:rsidRPr="00EF2ECB">
              <w:rPr>
                <w:rFonts w:ascii="ＭＳ 明朝" w:hint="eastAsia"/>
                <w:kern w:val="0"/>
                <w:szCs w:val="21"/>
              </w:rPr>
              <w:t>期</w:t>
            </w:r>
          </w:p>
        </w:tc>
        <w:tc>
          <w:tcPr>
            <w:tcW w:w="8221" w:type="dxa"/>
            <w:gridSpan w:val="5"/>
            <w:tcBorders>
              <w:top w:val="single" w:sz="4" w:space="0" w:color="auto"/>
              <w:left w:val="single" w:sz="12" w:space="0" w:color="000000"/>
              <w:right w:val="single" w:sz="12" w:space="0" w:color="000000"/>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【課題・提出物等】</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705592" w:rsidRPr="00EF2ECB" w:rsidTr="00EF2ECB">
        <w:trPr>
          <w:cantSplit/>
          <w:trHeight w:val="860"/>
        </w:trPr>
        <w:tc>
          <w:tcPr>
            <w:tcW w:w="284" w:type="dxa"/>
            <w:tcBorders>
              <w:left w:val="single" w:sz="12" w:space="0" w:color="000000"/>
              <w:bottom w:val="single" w:sz="12" w:space="0" w:color="auto"/>
              <w:right w:val="single" w:sz="12" w:space="0" w:color="000000"/>
            </w:tcBorders>
            <w:vAlign w:val="center"/>
          </w:tcPr>
          <w:p w:rsidR="00705592" w:rsidRPr="00EF2ECB" w:rsidRDefault="00705592" w:rsidP="00EF2ECB">
            <w:pPr>
              <w:spacing w:line="260" w:lineRule="exact"/>
              <w:rPr>
                <w:rFonts w:ascii="ＭＳ 明朝"/>
                <w:kern w:val="0"/>
                <w:szCs w:val="21"/>
              </w:rPr>
            </w:pPr>
          </w:p>
        </w:tc>
        <w:tc>
          <w:tcPr>
            <w:tcW w:w="8221" w:type="dxa"/>
            <w:gridSpan w:val="5"/>
            <w:tcBorders>
              <w:top w:val="single" w:sz="4" w:space="0" w:color="auto"/>
              <w:left w:val="single" w:sz="12" w:space="0" w:color="000000"/>
              <w:bottom w:val="single" w:sz="12" w:space="0" w:color="auto"/>
              <w:right w:val="single" w:sz="12" w:space="0" w:color="000000"/>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【第１学期の評価方法】</w:t>
            </w:r>
          </w:p>
          <w:p w:rsidR="00705592" w:rsidRPr="00EF2ECB" w:rsidRDefault="00705592" w:rsidP="00EF2ECB">
            <w:pPr>
              <w:spacing w:line="260" w:lineRule="exact"/>
              <w:ind w:firstLineChars="100" w:firstLine="210"/>
              <w:rPr>
                <w:rFonts w:ascii="ＭＳ 明朝"/>
                <w:kern w:val="0"/>
                <w:szCs w:val="21"/>
              </w:rPr>
            </w:pPr>
            <w:r w:rsidRPr="00EF2ECB">
              <w:rPr>
                <w:rFonts w:ascii="ＭＳ 明朝" w:hint="eastAsia"/>
                <w:kern w:val="0"/>
                <w:szCs w:val="21"/>
              </w:rPr>
              <w:t>中間考査と期末考査の成績，小テスト，プリント，授業ノート，演習ノート，レポートなどの提出物の内容，学習活動への参加の仕方や態度などで総合的に評価します。</w:t>
            </w:r>
          </w:p>
        </w:tc>
      </w:tr>
    </w:tbl>
    <w:p w:rsidR="00EF2ECB" w:rsidRDefault="00EF2ECB" w:rsidP="00EF2ECB">
      <w:pPr>
        <w:spacing w:line="260" w:lineRule="exact"/>
        <w:rPr>
          <w:szCs w:val="21"/>
        </w:rPr>
      </w:pPr>
    </w:p>
    <w:p w:rsidR="00EF2ECB" w:rsidRDefault="00EF2ECB">
      <w:pPr>
        <w:widowControl/>
        <w:jc w:val="left"/>
        <w:rPr>
          <w:szCs w:val="21"/>
        </w:rPr>
      </w:pP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705592"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学期</w:t>
            </w:r>
          </w:p>
        </w:tc>
        <w:tc>
          <w:tcPr>
            <w:tcW w:w="2551" w:type="dxa"/>
            <w:tcBorders>
              <w:top w:val="single" w:sz="12" w:space="0" w:color="000000"/>
              <w:left w:val="single" w:sz="12"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備  考</w:t>
            </w:r>
          </w:p>
        </w:tc>
        <w:tc>
          <w:tcPr>
            <w:tcW w:w="283" w:type="dxa"/>
            <w:tcBorders>
              <w:top w:val="single" w:sz="12" w:space="0" w:color="000000"/>
              <w:left w:val="single" w:sz="4" w:space="0" w:color="000000"/>
              <w:bottom w:val="single" w:sz="12" w:space="0" w:color="auto"/>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考査範囲</w:t>
            </w:r>
          </w:p>
        </w:tc>
      </w:tr>
      <w:tr w:rsidR="00EF2ECB" w:rsidRPr="00EF2ECB" w:rsidTr="00A51C7A">
        <w:trPr>
          <w:cantSplit/>
          <w:trHeight w:val="1999"/>
        </w:trPr>
        <w:tc>
          <w:tcPr>
            <w:tcW w:w="284" w:type="dxa"/>
            <w:vMerge w:val="restart"/>
            <w:tcBorders>
              <w:top w:val="single" w:sz="12" w:space="0" w:color="000000"/>
              <w:left w:val="single" w:sz="12" w:space="0" w:color="000000"/>
              <w:right w:val="single" w:sz="12" w:space="0" w:color="000000"/>
            </w:tcBorders>
            <w:vAlign w:val="center"/>
          </w:tcPr>
          <w:p w:rsidR="00EF2ECB" w:rsidRPr="00EF2ECB" w:rsidRDefault="00EF2ECB" w:rsidP="00EF2ECB">
            <w:pPr>
              <w:spacing w:line="260" w:lineRule="exact"/>
              <w:rPr>
                <w:rFonts w:ascii="ＭＳ 明朝"/>
                <w:kern w:val="0"/>
                <w:szCs w:val="21"/>
              </w:rPr>
            </w:pPr>
            <w:r w:rsidRPr="00EF2ECB">
              <w:rPr>
                <w:szCs w:val="21"/>
              </w:rPr>
              <w:br w:type="page"/>
            </w:r>
            <w:r w:rsidRPr="00EF2ECB">
              <w:rPr>
                <w:rFonts w:ascii="ＭＳ 明朝" w:hint="eastAsia"/>
                <w:kern w:val="0"/>
                <w:szCs w:val="21"/>
              </w:rPr>
              <w:t>第</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２</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学</w:t>
            </w:r>
          </w:p>
          <w:p w:rsidR="00EF2ECB" w:rsidRP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r w:rsidRPr="00EF2ECB">
              <w:rPr>
                <w:rFonts w:ascii="ＭＳ 明朝" w:hint="eastAsia"/>
                <w:kern w:val="0"/>
                <w:szCs w:val="21"/>
              </w:rPr>
              <w:t>期</w:t>
            </w: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hint="eastAsia"/>
                <w:kern w:val="0"/>
                <w:szCs w:val="21"/>
              </w:rPr>
            </w:pPr>
          </w:p>
          <w:p w:rsidR="00EF2ECB" w:rsidRDefault="00EF2ECB" w:rsidP="00EF2ECB">
            <w:pPr>
              <w:spacing w:line="260" w:lineRule="exact"/>
              <w:rPr>
                <w:rFonts w:ascii="ＭＳ 明朝"/>
                <w:kern w:val="0"/>
                <w:szCs w:val="21"/>
              </w:rPr>
            </w:pP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lastRenderedPageBreak/>
              <w:t>第</w:t>
            </w:r>
          </w:p>
          <w:p w:rsidR="00A51C7A" w:rsidRPr="00EF2ECB" w:rsidRDefault="00A51C7A" w:rsidP="00A51C7A">
            <w:pPr>
              <w:spacing w:line="260" w:lineRule="exact"/>
              <w:rPr>
                <w:rFonts w:ascii="ＭＳ 明朝"/>
                <w:kern w:val="0"/>
                <w:szCs w:val="21"/>
              </w:rPr>
            </w:pP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２</w:t>
            </w:r>
          </w:p>
          <w:p w:rsidR="00A51C7A" w:rsidRPr="00EF2ECB" w:rsidRDefault="00A51C7A" w:rsidP="00A51C7A">
            <w:pPr>
              <w:spacing w:line="260" w:lineRule="exact"/>
              <w:rPr>
                <w:rFonts w:ascii="ＭＳ 明朝"/>
                <w:kern w:val="0"/>
                <w:szCs w:val="21"/>
              </w:rPr>
            </w:pP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学</w:t>
            </w:r>
          </w:p>
          <w:p w:rsidR="00A51C7A" w:rsidRPr="00EF2ECB" w:rsidRDefault="00A51C7A" w:rsidP="00A51C7A">
            <w:pPr>
              <w:spacing w:line="260" w:lineRule="exact"/>
              <w:rPr>
                <w:rFonts w:ascii="ＭＳ 明朝"/>
                <w:kern w:val="0"/>
                <w:szCs w:val="21"/>
              </w:rPr>
            </w:pPr>
          </w:p>
          <w:p w:rsidR="00EF2ECB" w:rsidRPr="00EF2ECB" w:rsidRDefault="00A51C7A" w:rsidP="00EF2ECB">
            <w:pPr>
              <w:spacing w:line="260" w:lineRule="exact"/>
              <w:rPr>
                <w:rFonts w:ascii="ＭＳ 明朝" w:hint="eastAsia"/>
                <w:kern w:val="0"/>
                <w:szCs w:val="21"/>
              </w:rPr>
            </w:pPr>
            <w:r w:rsidRPr="00EF2ECB">
              <w:rPr>
                <w:rFonts w:ascii="ＭＳ 明朝" w:hint="eastAsia"/>
                <w:kern w:val="0"/>
                <w:szCs w:val="21"/>
              </w:rPr>
              <w:t>期</w:t>
            </w:r>
          </w:p>
        </w:tc>
        <w:tc>
          <w:tcPr>
            <w:tcW w:w="2551" w:type="dxa"/>
            <w:tcBorders>
              <w:top w:val="single" w:sz="12" w:space="0" w:color="auto"/>
              <w:left w:val="single" w:sz="12" w:space="0" w:color="000000"/>
              <w:right w:val="single" w:sz="4" w:space="0" w:color="000000"/>
            </w:tcBorders>
          </w:tcPr>
          <w:p w:rsidR="000520F0" w:rsidRDefault="000520F0" w:rsidP="000520F0">
            <w:pPr>
              <w:tabs>
                <w:tab w:val="left" w:pos="288"/>
              </w:tabs>
              <w:ind w:firstLineChars="100" w:firstLine="200"/>
              <w:rPr>
                <w:sz w:val="20"/>
                <w:szCs w:val="20"/>
              </w:rPr>
            </w:pPr>
            <w:r>
              <w:rPr>
                <w:rFonts w:hint="eastAsia"/>
                <w:sz w:val="20"/>
                <w:szCs w:val="20"/>
              </w:rPr>
              <w:lastRenderedPageBreak/>
              <w:t xml:space="preserve">２　</w:t>
            </w:r>
            <w:r w:rsidRPr="00603BB0">
              <w:rPr>
                <w:rFonts w:hint="eastAsia"/>
                <w:sz w:val="20"/>
                <w:szCs w:val="20"/>
              </w:rPr>
              <w:t>数学的帰納法</w:t>
            </w:r>
          </w:p>
          <w:p w:rsidR="000520F0" w:rsidRDefault="000520F0" w:rsidP="000520F0">
            <w:pPr>
              <w:tabs>
                <w:tab w:val="left" w:pos="288"/>
              </w:tabs>
              <w:ind w:leftChars="100" w:left="410" w:hangingChars="100" w:hanging="200"/>
              <w:rPr>
                <w:sz w:val="20"/>
                <w:szCs w:val="20"/>
              </w:rPr>
            </w:pPr>
            <w:r>
              <w:rPr>
                <w:rFonts w:hint="eastAsia"/>
                <w:sz w:val="20"/>
                <w:szCs w:val="20"/>
              </w:rPr>
              <w:t>math</w:t>
            </w:r>
            <w:r>
              <w:rPr>
                <w:rFonts w:hint="eastAsia"/>
                <w:sz w:val="20"/>
                <w:szCs w:val="20"/>
              </w:rPr>
              <w:t>探</w:t>
            </w:r>
            <w:r w:rsidRPr="00603BB0">
              <w:rPr>
                <w:rFonts w:hint="eastAsia"/>
                <w:sz w:val="20"/>
                <w:szCs w:val="20"/>
              </w:rPr>
              <w:t xml:space="preserve">　数学的帰納法による不等式の証明</w:t>
            </w:r>
          </w:p>
          <w:p w:rsidR="000520F0" w:rsidRDefault="000520F0" w:rsidP="000520F0">
            <w:pPr>
              <w:tabs>
                <w:tab w:val="left" w:pos="288"/>
              </w:tabs>
              <w:ind w:firstLineChars="100" w:firstLine="200"/>
              <w:rPr>
                <w:sz w:val="20"/>
                <w:szCs w:val="20"/>
              </w:rPr>
            </w:pPr>
            <w:r>
              <w:rPr>
                <w:rFonts w:hint="eastAsia"/>
                <w:sz w:val="20"/>
                <w:szCs w:val="20"/>
              </w:rPr>
              <w:t>確認問題</w:t>
            </w:r>
          </w:p>
          <w:p w:rsidR="000520F0" w:rsidRDefault="000520F0" w:rsidP="000520F0">
            <w:pPr>
              <w:spacing w:line="260" w:lineRule="exact"/>
              <w:ind w:firstLineChars="100" w:firstLine="200"/>
              <w:jc w:val="left"/>
              <w:rPr>
                <w:sz w:val="20"/>
                <w:szCs w:val="20"/>
              </w:rPr>
            </w:pPr>
            <w:r>
              <w:rPr>
                <w:rFonts w:hint="eastAsia"/>
                <w:sz w:val="20"/>
                <w:szCs w:val="20"/>
              </w:rPr>
              <w:t>math</w:t>
            </w:r>
            <w:r>
              <w:rPr>
                <w:rFonts w:hint="eastAsia"/>
                <w:sz w:val="20"/>
                <w:szCs w:val="20"/>
              </w:rPr>
              <w:t>探　ハノイの塔</w:t>
            </w:r>
          </w:p>
          <w:p w:rsidR="00EF2ECB" w:rsidRPr="000520F0" w:rsidRDefault="000520F0" w:rsidP="000520F0">
            <w:pPr>
              <w:spacing w:line="260" w:lineRule="exact"/>
              <w:ind w:firstLineChars="100" w:firstLine="200"/>
              <w:rPr>
                <w:sz w:val="20"/>
                <w:szCs w:val="20"/>
              </w:rPr>
            </w:pPr>
            <w:r>
              <w:rPr>
                <w:rFonts w:hint="eastAsia"/>
                <w:sz w:val="20"/>
                <w:szCs w:val="20"/>
              </w:rPr>
              <w:t>章末問題</w:t>
            </w:r>
          </w:p>
        </w:tc>
        <w:tc>
          <w:tcPr>
            <w:tcW w:w="426" w:type="dxa"/>
            <w:vMerge w:val="restart"/>
            <w:tcBorders>
              <w:top w:val="single" w:sz="12" w:space="0" w:color="auto"/>
              <w:left w:val="single" w:sz="4" w:space="0" w:color="000000"/>
              <w:right w:val="single" w:sz="4" w:space="0" w:color="000000"/>
            </w:tcBorders>
            <w:shd w:val="clear" w:color="auto" w:fill="auto"/>
          </w:tcPr>
          <w:p w:rsidR="00EF2ECB" w:rsidRPr="00EF2ECB" w:rsidRDefault="00EF2ECB" w:rsidP="00EF2ECB">
            <w:pPr>
              <w:spacing w:line="260" w:lineRule="exact"/>
              <w:rPr>
                <w:rFonts w:ascii="ＭＳ 明朝"/>
                <w:kern w:val="0"/>
                <w:szCs w:val="21"/>
              </w:rPr>
            </w:pPr>
            <w:r w:rsidRPr="00EF2ECB">
              <w:rPr>
                <w:rFonts w:ascii="ＭＳ 明朝" w:hint="eastAsia"/>
                <w:kern w:val="0"/>
                <w:szCs w:val="21"/>
              </w:rPr>
              <w:t>9</w:t>
            </w:r>
          </w:p>
          <w:p w:rsidR="00EF2ECB" w:rsidRPr="00EF2ECB" w:rsidRDefault="00EF2ECB"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hint="eastAsia"/>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Pr="00EF2ECB" w:rsidRDefault="00A51C7A" w:rsidP="00EF2ECB">
            <w:pPr>
              <w:spacing w:line="260" w:lineRule="exact"/>
              <w:rPr>
                <w:rFonts w:ascii="ＭＳ 明朝" w:hint="eastAsia"/>
                <w:kern w:val="0"/>
                <w:szCs w:val="21"/>
              </w:rPr>
            </w:pP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r w:rsidRPr="00EF2ECB">
              <w:rPr>
                <w:rFonts w:ascii="ＭＳ 明朝" w:hint="eastAsia"/>
                <w:kern w:val="0"/>
                <w:szCs w:val="21"/>
              </w:rPr>
              <w:t>10</w:t>
            </w: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A51C7A" w:rsidP="00EF2ECB">
            <w:pPr>
              <w:spacing w:line="260" w:lineRule="exact"/>
              <w:rPr>
                <w:rFonts w:ascii="ＭＳ 明朝"/>
                <w:kern w:val="0"/>
                <w:szCs w:val="21"/>
              </w:rPr>
            </w:pPr>
            <w:r>
              <w:rPr>
                <w:rFonts w:ascii="ＭＳ 明朝" w:hint="eastAsia"/>
                <w:kern w:val="0"/>
                <w:szCs w:val="21"/>
              </w:rPr>
              <w:t>11</w:t>
            </w: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kern w:val="0"/>
                <w:szCs w:val="21"/>
              </w:rPr>
            </w:pPr>
          </w:p>
          <w:p w:rsidR="00A51C7A" w:rsidRDefault="00A51C7A" w:rsidP="00EF2ECB">
            <w:pPr>
              <w:spacing w:line="260" w:lineRule="exact"/>
              <w:rPr>
                <w:rFonts w:ascii="ＭＳ 明朝" w:hint="eastAsia"/>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lastRenderedPageBreak/>
              <w:t>12</w:t>
            </w:r>
          </w:p>
        </w:tc>
        <w:tc>
          <w:tcPr>
            <w:tcW w:w="3827" w:type="dxa"/>
            <w:tcBorders>
              <w:top w:val="single" w:sz="12" w:space="0" w:color="auto"/>
              <w:left w:val="single" w:sz="4" w:space="0" w:color="000000"/>
              <w:right w:val="single" w:sz="4" w:space="0" w:color="auto"/>
            </w:tcBorders>
          </w:tcPr>
          <w:p w:rsidR="000520F0" w:rsidRPr="00EF2ECB" w:rsidRDefault="000520F0" w:rsidP="000520F0">
            <w:pPr>
              <w:spacing w:line="260" w:lineRule="exact"/>
              <w:ind w:leftChars="32" w:left="67" w:firstLineChars="65" w:firstLine="136"/>
              <w:rPr>
                <w:rFonts w:ascii="ＭＳ 明朝"/>
                <w:kern w:val="0"/>
                <w:szCs w:val="21"/>
              </w:rPr>
            </w:pPr>
            <w:r w:rsidRPr="000520F0">
              <w:rPr>
                <w:rFonts w:ascii="ＭＳ 明朝" w:hint="eastAsia"/>
                <w:kern w:val="0"/>
                <w:szCs w:val="21"/>
              </w:rPr>
              <w:lastRenderedPageBreak/>
              <w:t>自然数</w:t>
            </w:r>
            <w:r w:rsidRPr="000520F0">
              <w:rPr>
                <w:rFonts w:ascii="ＭＳ 明朝" w:hint="eastAsia"/>
                <w:i/>
                <w:kern w:val="0"/>
                <w:szCs w:val="21"/>
              </w:rPr>
              <w:t>n</w:t>
            </w:r>
            <w:r w:rsidRPr="000520F0">
              <w:rPr>
                <w:rFonts w:ascii="ＭＳ 明朝" w:hint="eastAsia"/>
                <w:kern w:val="0"/>
                <w:szCs w:val="21"/>
              </w:rPr>
              <w:t>に関する命題を証明する１つの方法として，数学的帰納法の意味とその扱い方を理解します。高等学校でよく用いられる等式や不等式を取り上げ，さらに，漸化式の内容に関連付けて，漸化式で定義される数列の一般項を推測し，数学的帰納法によってその推測が正しいことを証明することを通して，考え方のよさを認識します。</w:t>
            </w:r>
          </w:p>
        </w:tc>
        <w:tc>
          <w:tcPr>
            <w:tcW w:w="1134" w:type="dxa"/>
            <w:tcBorders>
              <w:top w:val="single" w:sz="12" w:space="0" w:color="auto"/>
              <w:left w:val="single" w:sz="4" w:space="0" w:color="auto"/>
              <w:right w:val="single" w:sz="4" w:space="0" w:color="000000"/>
            </w:tcBorders>
          </w:tcPr>
          <w:p w:rsidR="00EF2ECB" w:rsidRPr="00EF2ECB" w:rsidRDefault="00EF2ECB" w:rsidP="00EF2ECB">
            <w:pPr>
              <w:spacing w:line="260" w:lineRule="exact"/>
              <w:rPr>
                <w:rFonts w:ascii="ＭＳ 明朝"/>
                <w:kern w:val="0"/>
                <w:szCs w:val="21"/>
              </w:rPr>
            </w:pPr>
          </w:p>
        </w:tc>
        <w:tc>
          <w:tcPr>
            <w:tcW w:w="283" w:type="dxa"/>
            <w:vMerge w:val="restart"/>
            <w:tcBorders>
              <w:top w:val="single" w:sz="12" w:space="0" w:color="auto"/>
              <w:left w:val="single" w:sz="4" w:space="0" w:color="000000"/>
              <w:right w:val="single" w:sz="12" w:space="0" w:color="000000"/>
            </w:tcBorders>
            <w:vAlign w:val="center"/>
          </w:tcPr>
          <w:p w:rsidR="00A51C7A" w:rsidRPr="00EF2ECB" w:rsidRDefault="00EF2ECB" w:rsidP="00EF2ECB">
            <w:pPr>
              <w:spacing w:line="260" w:lineRule="exact"/>
              <w:rPr>
                <w:rFonts w:ascii="ＭＳ 明朝" w:hint="eastAsia"/>
                <w:kern w:val="0"/>
                <w:szCs w:val="21"/>
              </w:rPr>
            </w:pPr>
            <w:r w:rsidRPr="00EF2ECB">
              <w:rPr>
                <w:rFonts w:ascii="ＭＳ 明朝" w:hint="eastAsia"/>
                <w:kern w:val="0"/>
                <w:szCs w:val="21"/>
              </w:rPr>
              <w:t>第２学期中間考査</w:t>
            </w:r>
          </w:p>
        </w:tc>
      </w:tr>
      <w:tr w:rsidR="00A51C7A" w:rsidRPr="00EF2ECB" w:rsidTr="00AB4275">
        <w:trPr>
          <w:cantSplit/>
          <w:trHeight w:val="2400"/>
        </w:trPr>
        <w:tc>
          <w:tcPr>
            <w:tcW w:w="284" w:type="dxa"/>
            <w:vMerge/>
            <w:tcBorders>
              <w:left w:val="single" w:sz="12" w:space="0" w:color="000000"/>
              <w:right w:val="single" w:sz="12" w:space="0" w:color="000000"/>
            </w:tcBorders>
            <w:vAlign w:val="center"/>
          </w:tcPr>
          <w:p w:rsidR="00A51C7A" w:rsidRPr="00EF2ECB" w:rsidRDefault="00A51C7A" w:rsidP="00EF2ECB">
            <w:pPr>
              <w:spacing w:line="260" w:lineRule="exact"/>
              <w:rPr>
                <w:rFonts w:ascii="ＭＳ 明朝"/>
                <w:kern w:val="0"/>
                <w:szCs w:val="21"/>
              </w:rPr>
            </w:pPr>
          </w:p>
        </w:tc>
        <w:tc>
          <w:tcPr>
            <w:tcW w:w="2551" w:type="dxa"/>
            <w:vMerge w:val="restart"/>
            <w:tcBorders>
              <w:top w:val="single" w:sz="4" w:space="0" w:color="auto"/>
              <w:left w:val="single" w:sz="12" w:space="0" w:color="000000"/>
              <w:right w:val="single" w:sz="4" w:space="0" w:color="000000"/>
            </w:tcBorders>
          </w:tcPr>
          <w:p w:rsidR="00A51C7A" w:rsidRPr="00A51C7A" w:rsidRDefault="00A51C7A" w:rsidP="00A51C7A">
            <w:pPr>
              <w:spacing w:line="260" w:lineRule="exact"/>
              <w:ind w:left="840" w:hangingChars="400" w:hanging="840"/>
              <w:rPr>
                <w:rFonts w:hint="eastAsia"/>
                <w:szCs w:val="21"/>
              </w:rPr>
            </w:pPr>
            <w:r>
              <w:rPr>
                <w:rFonts w:hint="eastAsia"/>
                <w:szCs w:val="21"/>
              </w:rPr>
              <w:t>第２</w:t>
            </w:r>
            <w:r w:rsidRPr="00A51C7A">
              <w:rPr>
                <w:rFonts w:hint="eastAsia"/>
                <w:szCs w:val="21"/>
              </w:rPr>
              <w:t>章</w:t>
            </w:r>
            <w:r>
              <w:rPr>
                <w:rFonts w:hint="eastAsia"/>
                <w:szCs w:val="21"/>
              </w:rPr>
              <w:t xml:space="preserve">　</w:t>
            </w:r>
            <w:r w:rsidRPr="00A51C7A">
              <w:rPr>
                <w:rFonts w:hint="eastAsia"/>
                <w:szCs w:val="21"/>
              </w:rPr>
              <w:t>統計的な推測</w:t>
            </w:r>
          </w:p>
          <w:p w:rsidR="00A51C7A" w:rsidRPr="00A51C7A" w:rsidRDefault="00A51C7A" w:rsidP="00A51C7A">
            <w:pPr>
              <w:spacing w:line="260" w:lineRule="exact"/>
              <w:ind w:left="840" w:hangingChars="400" w:hanging="840"/>
              <w:rPr>
                <w:rFonts w:hint="eastAsia"/>
                <w:szCs w:val="21"/>
              </w:rPr>
            </w:pPr>
            <w:r>
              <w:rPr>
                <w:rFonts w:hint="eastAsia"/>
                <w:szCs w:val="21"/>
              </w:rPr>
              <w:t>第１</w:t>
            </w:r>
            <w:r w:rsidRPr="00A51C7A">
              <w:rPr>
                <w:rFonts w:hint="eastAsia"/>
                <w:szCs w:val="21"/>
              </w:rPr>
              <w:t>節　確率分布</w:t>
            </w:r>
          </w:p>
          <w:p w:rsidR="00A51C7A" w:rsidRPr="00A51C7A" w:rsidRDefault="00A51C7A" w:rsidP="00A51C7A">
            <w:pPr>
              <w:spacing w:line="260" w:lineRule="exact"/>
              <w:ind w:leftChars="125" w:left="473" w:hangingChars="100" w:hanging="210"/>
              <w:rPr>
                <w:rFonts w:hint="eastAsia"/>
                <w:szCs w:val="21"/>
              </w:rPr>
            </w:pPr>
            <w:r>
              <w:rPr>
                <w:rFonts w:hint="eastAsia"/>
                <w:szCs w:val="21"/>
              </w:rPr>
              <w:t xml:space="preserve">１　</w:t>
            </w:r>
            <w:r w:rsidRPr="00A51C7A">
              <w:rPr>
                <w:rFonts w:hint="eastAsia"/>
                <w:szCs w:val="21"/>
              </w:rPr>
              <w:t>確率変数と確率</w:t>
            </w:r>
            <w:r>
              <w:rPr>
                <w:szCs w:val="21"/>
              </w:rPr>
              <w:br/>
            </w:r>
            <w:r w:rsidRPr="00A51C7A">
              <w:rPr>
                <w:rFonts w:hint="eastAsia"/>
                <w:szCs w:val="21"/>
              </w:rPr>
              <w:t>分布</w:t>
            </w:r>
          </w:p>
          <w:p w:rsidR="00A51C7A" w:rsidRPr="00A51C7A" w:rsidRDefault="00A51C7A" w:rsidP="00A51C7A">
            <w:pPr>
              <w:spacing w:line="260" w:lineRule="exact"/>
              <w:ind w:leftChars="100" w:left="840" w:hangingChars="300" w:hanging="630"/>
              <w:rPr>
                <w:rFonts w:hint="eastAsia"/>
                <w:szCs w:val="21"/>
              </w:rPr>
            </w:pPr>
            <w:r>
              <w:rPr>
                <w:rFonts w:hint="eastAsia"/>
                <w:szCs w:val="21"/>
              </w:rPr>
              <w:t xml:space="preserve">２　</w:t>
            </w:r>
            <w:r w:rsidRPr="00A51C7A">
              <w:rPr>
                <w:rFonts w:hint="eastAsia"/>
                <w:szCs w:val="21"/>
              </w:rPr>
              <w:t>確率変数の</w:t>
            </w:r>
            <w:r>
              <w:rPr>
                <w:rFonts w:hint="eastAsia"/>
                <w:szCs w:val="21"/>
              </w:rPr>
              <w:t>期待値</w:t>
            </w:r>
          </w:p>
          <w:p w:rsidR="00A51C7A" w:rsidRDefault="00A51C7A" w:rsidP="00A51C7A">
            <w:pPr>
              <w:spacing w:line="260" w:lineRule="exact"/>
              <w:ind w:leftChars="100" w:left="420" w:hangingChars="100" w:hanging="210"/>
              <w:rPr>
                <w:szCs w:val="21"/>
              </w:rPr>
            </w:pPr>
            <w:r>
              <w:rPr>
                <w:rFonts w:hint="eastAsia"/>
                <w:szCs w:val="21"/>
              </w:rPr>
              <w:t xml:space="preserve">３　</w:t>
            </w:r>
            <w:r w:rsidRPr="00A51C7A">
              <w:rPr>
                <w:rFonts w:hint="eastAsia"/>
                <w:szCs w:val="21"/>
              </w:rPr>
              <w:t>確率変数の分散と標準偏差</w:t>
            </w:r>
          </w:p>
          <w:p w:rsidR="00A51C7A" w:rsidRPr="00A51C7A" w:rsidRDefault="00A51C7A" w:rsidP="00A51C7A">
            <w:pPr>
              <w:spacing w:line="260" w:lineRule="exact"/>
              <w:ind w:leftChars="100" w:left="410" w:hangingChars="100" w:hanging="200"/>
              <w:jc w:val="left"/>
              <w:rPr>
                <w:rFonts w:hint="eastAsia"/>
                <w:sz w:val="20"/>
                <w:szCs w:val="20"/>
              </w:rPr>
            </w:pPr>
            <w:r>
              <w:rPr>
                <w:rFonts w:hint="eastAsia"/>
                <w:sz w:val="20"/>
                <w:szCs w:val="20"/>
              </w:rPr>
              <w:t>math</w:t>
            </w:r>
            <w:r>
              <w:rPr>
                <w:rFonts w:hint="eastAsia"/>
                <w:sz w:val="20"/>
                <w:szCs w:val="20"/>
              </w:rPr>
              <w:t>探　ルール変更に伴う確率分布と期待値・標準偏差</w:t>
            </w:r>
          </w:p>
          <w:p w:rsidR="00A51C7A" w:rsidRPr="00A51C7A" w:rsidRDefault="00A51C7A" w:rsidP="00A51C7A">
            <w:pPr>
              <w:spacing w:line="260" w:lineRule="exact"/>
              <w:ind w:leftChars="100" w:left="420" w:hangingChars="100" w:hanging="210"/>
              <w:rPr>
                <w:rFonts w:hint="eastAsia"/>
                <w:szCs w:val="21"/>
              </w:rPr>
            </w:pPr>
            <w:r>
              <w:rPr>
                <w:rFonts w:hint="eastAsia"/>
                <w:szCs w:val="21"/>
              </w:rPr>
              <w:t>４　確率変数</w:t>
            </w:r>
            <w:r w:rsidRPr="00A51C7A">
              <w:rPr>
                <w:rFonts w:hint="eastAsia"/>
                <w:szCs w:val="21"/>
              </w:rPr>
              <w:t>の</w:t>
            </w:r>
            <w:r>
              <w:rPr>
                <w:rFonts w:hint="eastAsia"/>
                <w:szCs w:val="21"/>
              </w:rPr>
              <w:t>和の期待値と</w:t>
            </w:r>
            <w:r w:rsidRPr="00A51C7A">
              <w:rPr>
                <w:rFonts w:hint="eastAsia"/>
                <w:szCs w:val="21"/>
              </w:rPr>
              <w:t>分散</w:t>
            </w:r>
          </w:p>
          <w:p w:rsidR="00A51C7A" w:rsidRDefault="00A51C7A" w:rsidP="00A51C7A">
            <w:pPr>
              <w:spacing w:line="260" w:lineRule="exact"/>
              <w:ind w:firstLineChars="100" w:firstLine="210"/>
              <w:rPr>
                <w:szCs w:val="21"/>
              </w:rPr>
            </w:pPr>
            <w:r>
              <w:rPr>
                <w:rFonts w:hint="eastAsia"/>
                <w:szCs w:val="21"/>
              </w:rPr>
              <w:t xml:space="preserve">５　</w:t>
            </w:r>
            <w:r w:rsidRPr="00A51C7A">
              <w:rPr>
                <w:rFonts w:hint="eastAsia"/>
                <w:szCs w:val="21"/>
              </w:rPr>
              <w:t>二項分布</w:t>
            </w:r>
          </w:p>
          <w:p w:rsidR="00A51C7A" w:rsidRDefault="00A51C7A" w:rsidP="00A51C7A">
            <w:pPr>
              <w:spacing w:line="260" w:lineRule="exact"/>
              <w:ind w:leftChars="100" w:left="410" w:hangingChars="100" w:hanging="200"/>
              <w:rPr>
                <w:sz w:val="20"/>
                <w:szCs w:val="20"/>
              </w:rPr>
            </w:pPr>
            <w:r>
              <w:rPr>
                <w:rFonts w:hint="eastAsia"/>
                <w:sz w:val="20"/>
                <w:szCs w:val="20"/>
              </w:rPr>
              <w:t>math</w:t>
            </w:r>
            <w:r>
              <w:rPr>
                <w:rFonts w:hint="eastAsia"/>
                <w:sz w:val="20"/>
                <w:szCs w:val="20"/>
              </w:rPr>
              <w:t xml:space="preserve">探　</w:t>
            </w:r>
            <w:r>
              <w:rPr>
                <w:rFonts w:hint="eastAsia"/>
                <w:sz w:val="20"/>
                <w:szCs w:val="20"/>
              </w:rPr>
              <w:t>二項分布のグラフ</w:t>
            </w:r>
          </w:p>
          <w:p w:rsidR="00A51C7A" w:rsidRDefault="00A51C7A" w:rsidP="00A51C7A">
            <w:pPr>
              <w:spacing w:line="260" w:lineRule="exact"/>
              <w:ind w:leftChars="100" w:left="410" w:hangingChars="100" w:hanging="200"/>
              <w:rPr>
                <w:sz w:val="20"/>
                <w:szCs w:val="20"/>
              </w:rPr>
            </w:pPr>
            <w:r>
              <w:rPr>
                <w:rFonts w:hint="eastAsia"/>
                <w:sz w:val="20"/>
                <w:szCs w:val="20"/>
              </w:rPr>
              <w:t>確認問題</w:t>
            </w:r>
          </w:p>
          <w:p w:rsidR="00A51C7A" w:rsidRDefault="00A51C7A" w:rsidP="00A51C7A">
            <w:pPr>
              <w:spacing w:line="260" w:lineRule="exact"/>
              <w:ind w:leftChars="100" w:left="410" w:hangingChars="100" w:hanging="200"/>
              <w:rPr>
                <w:sz w:val="20"/>
                <w:szCs w:val="20"/>
              </w:rPr>
            </w:pPr>
          </w:p>
          <w:p w:rsidR="00A51C7A" w:rsidRPr="00A51C7A" w:rsidRDefault="00A51C7A" w:rsidP="00A51C7A">
            <w:pPr>
              <w:spacing w:line="260" w:lineRule="exact"/>
              <w:ind w:leftChars="100" w:left="420" w:hangingChars="100" w:hanging="210"/>
              <w:rPr>
                <w:rFonts w:hint="eastAsia"/>
                <w:szCs w:val="21"/>
              </w:rPr>
            </w:pPr>
          </w:p>
        </w:tc>
        <w:tc>
          <w:tcPr>
            <w:tcW w:w="426" w:type="dxa"/>
            <w:vMerge/>
            <w:tcBorders>
              <w:left w:val="single" w:sz="4" w:space="0" w:color="000000"/>
              <w:right w:val="single" w:sz="4" w:space="0" w:color="000000"/>
            </w:tcBorders>
            <w:shd w:val="clear" w:color="auto" w:fill="auto"/>
          </w:tcPr>
          <w:p w:rsidR="00A51C7A" w:rsidRPr="00EF2ECB" w:rsidRDefault="00A51C7A" w:rsidP="00EF2ECB">
            <w:pPr>
              <w:spacing w:line="260" w:lineRule="exact"/>
              <w:rPr>
                <w:rFonts w:ascii="ＭＳ 明朝"/>
                <w:kern w:val="0"/>
                <w:szCs w:val="21"/>
              </w:rPr>
            </w:pPr>
          </w:p>
        </w:tc>
        <w:tc>
          <w:tcPr>
            <w:tcW w:w="3827" w:type="dxa"/>
            <w:vMerge w:val="restart"/>
            <w:tcBorders>
              <w:left w:val="single" w:sz="4" w:space="0" w:color="000000"/>
              <w:right w:val="single" w:sz="4" w:space="0" w:color="auto"/>
            </w:tcBorders>
          </w:tcPr>
          <w:p w:rsidR="00A51C7A" w:rsidRPr="00A51C7A" w:rsidRDefault="00A51C7A" w:rsidP="00A51C7A">
            <w:pPr>
              <w:spacing w:line="260" w:lineRule="exact"/>
              <w:ind w:firstLineChars="100" w:firstLine="210"/>
              <w:rPr>
                <w:rFonts w:ascii="ＭＳ 明朝" w:hint="eastAsia"/>
                <w:kern w:val="0"/>
                <w:szCs w:val="21"/>
              </w:rPr>
            </w:pPr>
            <w:r w:rsidRPr="00A51C7A">
              <w:rPr>
                <w:rFonts w:ascii="ＭＳ 明朝" w:hint="eastAsia"/>
                <w:kern w:val="0"/>
                <w:szCs w:val="21"/>
              </w:rPr>
              <w:t>確率変数とその分布，統計的な推測について理解し，それらを不確定な事象の考察に活用できるようにします。</w:t>
            </w:r>
          </w:p>
          <w:p w:rsidR="00A51C7A" w:rsidRDefault="00A51C7A" w:rsidP="00A51C7A">
            <w:pPr>
              <w:spacing w:line="260" w:lineRule="exact"/>
              <w:ind w:firstLineChars="100" w:firstLine="210"/>
              <w:rPr>
                <w:rFonts w:ascii="ＭＳ 明朝"/>
                <w:kern w:val="0"/>
                <w:szCs w:val="21"/>
              </w:rPr>
            </w:pPr>
            <w:r w:rsidRPr="00A51C7A">
              <w:rPr>
                <w:rFonts w:ascii="ＭＳ 明朝" w:hint="eastAsia"/>
                <w:kern w:val="0"/>
                <w:szCs w:val="21"/>
              </w:rPr>
              <w:t>さいころや硬貨を投げる試行のような具体例を通して，確率変数とその分布の意味を考察し，確率変数の期待値</w:t>
            </w:r>
            <w:r>
              <w:rPr>
                <w:rFonts w:ascii="ＭＳ 明朝" w:hint="eastAsia"/>
                <w:kern w:val="0"/>
                <w:szCs w:val="21"/>
              </w:rPr>
              <w:t>（平均</w:t>
            </w:r>
            <w:r w:rsidRPr="00A51C7A">
              <w:rPr>
                <w:rFonts w:ascii="ＭＳ 明朝" w:hint="eastAsia"/>
                <w:kern w:val="0"/>
                <w:szCs w:val="21"/>
              </w:rPr>
              <w:t>），分散，標準偏差について理解し，確率分布の特徴を捉えることができるようにします。</w:t>
            </w:r>
          </w:p>
          <w:p w:rsidR="00A51C7A" w:rsidRPr="00EF2ECB" w:rsidRDefault="00A51C7A" w:rsidP="00A51C7A">
            <w:pPr>
              <w:spacing w:line="260" w:lineRule="exact"/>
              <w:ind w:firstLineChars="100" w:firstLine="210"/>
              <w:rPr>
                <w:rFonts w:ascii="ＭＳ 明朝"/>
                <w:kern w:val="0"/>
                <w:szCs w:val="21"/>
              </w:rPr>
            </w:pPr>
            <w:r w:rsidRPr="00A51C7A">
              <w:rPr>
                <w:rFonts w:ascii="ＭＳ 明朝" w:hint="eastAsia"/>
                <w:kern w:val="0"/>
                <w:szCs w:val="21"/>
              </w:rPr>
              <w:t>また，基本的な離散型確率分布として，二項分布を考察します。</w:t>
            </w:r>
          </w:p>
        </w:tc>
        <w:tc>
          <w:tcPr>
            <w:tcW w:w="1134" w:type="dxa"/>
            <w:vMerge w:val="restart"/>
            <w:tcBorders>
              <w:left w:val="single" w:sz="4" w:space="0" w:color="auto"/>
              <w:right w:val="single" w:sz="4" w:space="0" w:color="000000"/>
            </w:tcBorders>
          </w:tcPr>
          <w:p w:rsidR="00A51C7A" w:rsidRPr="00EF2ECB" w:rsidRDefault="00A51C7A"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A51C7A" w:rsidRPr="00EF2ECB" w:rsidRDefault="00A51C7A" w:rsidP="00EF2ECB">
            <w:pPr>
              <w:spacing w:line="260" w:lineRule="exact"/>
              <w:rPr>
                <w:rFonts w:ascii="ＭＳ 明朝"/>
                <w:kern w:val="0"/>
                <w:szCs w:val="21"/>
              </w:rPr>
            </w:pPr>
          </w:p>
        </w:tc>
      </w:tr>
      <w:tr w:rsidR="00A51C7A" w:rsidRPr="00EF2ECB" w:rsidTr="00AB4275">
        <w:trPr>
          <w:cantSplit/>
          <w:trHeight w:val="1755"/>
        </w:trPr>
        <w:tc>
          <w:tcPr>
            <w:tcW w:w="284" w:type="dxa"/>
            <w:vMerge/>
            <w:tcBorders>
              <w:left w:val="single" w:sz="12" w:space="0" w:color="000000"/>
              <w:right w:val="single" w:sz="12" w:space="0" w:color="000000"/>
            </w:tcBorders>
            <w:vAlign w:val="center"/>
          </w:tcPr>
          <w:p w:rsidR="00A51C7A" w:rsidRPr="00EF2ECB" w:rsidRDefault="00A51C7A" w:rsidP="00A51C7A">
            <w:pPr>
              <w:spacing w:line="260" w:lineRule="exact"/>
              <w:rPr>
                <w:rFonts w:ascii="ＭＳ 明朝"/>
                <w:kern w:val="0"/>
                <w:szCs w:val="21"/>
              </w:rPr>
            </w:pPr>
          </w:p>
        </w:tc>
        <w:tc>
          <w:tcPr>
            <w:tcW w:w="2551" w:type="dxa"/>
            <w:vMerge/>
            <w:tcBorders>
              <w:left w:val="single" w:sz="12" w:space="0" w:color="000000"/>
              <w:bottom w:val="single" w:sz="4" w:space="0" w:color="auto"/>
              <w:right w:val="single" w:sz="4" w:space="0" w:color="000000"/>
            </w:tcBorders>
          </w:tcPr>
          <w:p w:rsidR="00A51C7A" w:rsidRDefault="00A51C7A" w:rsidP="00A51C7A">
            <w:pPr>
              <w:spacing w:line="260" w:lineRule="exact"/>
              <w:ind w:left="840" w:hangingChars="400" w:hanging="840"/>
              <w:rPr>
                <w:rFonts w:hint="eastAsia"/>
                <w:szCs w:val="21"/>
              </w:rPr>
            </w:pPr>
          </w:p>
        </w:tc>
        <w:tc>
          <w:tcPr>
            <w:tcW w:w="426" w:type="dxa"/>
            <w:vMerge/>
            <w:tcBorders>
              <w:left w:val="single" w:sz="4" w:space="0" w:color="000000"/>
              <w:right w:val="single" w:sz="4" w:space="0" w:color="000000"/>
            </w:tcBorders>
            <w:shd w:val="clear" w:color="auto" w:fill="auto"/>
          </w:tcPr>
          <w:p w:rsidR="00A51C7A" w:rsidRPr="00EF2ECB" w:rsidRDefault="00A51C7A" w:rsidP="00A51C7A">
            <w:pPr>
              <w:spacing w:line="260" w:lineRule="exact"/>
              <w:rPr>
                <w:rFonts w:ascii="ＭＳ 明朝"/>
                <w:kern w:val="0"/>
                <w:szCs w:val="21"/>
              </w:rPr>
            </w:pPr>
          </w:p>
        </w:tc>
        <w:tc>
          <w:tcPr>
            <w:tcW w:w="3827" w:type="dxa"/>
            <w:vMerge/>
            <w:tcBorders>
              <w:left w:val="single" w:sz="4" w:space="0" w:color="000000"/>
              <w:right w:val="single" w:sz="4" w:space="0" w:color="auto"/>
            </w:tcBorders>
          </w:tcPr>
          <w:p w:rsidR="00A51C7A" w:rsidRPr="00A51C7A" w:rsidRDefault="00A51C7A" w:rsidP="00A51C7A">
            <w:pPr>
              <w:spacing w:line="260" w:lineRule="exact"/>
              <w:ind w:firstLineChars="100" w:firstLine="210"/>
              <w:rPr>
                <w:rFonts w:ascii="ＭＳ 明朝" w:hint="eastAsia"/>
                <w:kern w:val="0"/>
                <w:szCs w:val="21"/>
              </w:rPr>
            </w:pPr>
          </w:p>
        </w:tc>
        <w:tc>
          <w:tcPr>
            <w:tcW w:w="1134" w:type="dxa"/>
            <w:vMerge/>
            <w:tcBorders>
              <w:left w:val="single" w:sz="4" w:space="0" w:color="auto"/>
              <w:right w:val="single" w:sz="4" w:space="0" w:color="000000"/>
            </w:tcBorders>
          </w:tcPr>
          <w:p w:rsidR="00A51C7A" w:rsidRPr="00EF2ECB" w:rsidRDefault="00A51C7A" w:rsidP="00A51C7A">
            <w:pPr>
              <w:spacing w:line="260" w:lineRule="exact"/>
              <w:rPr>
                <w:rFonts w:ascii="ＭＳ 明朝"/>
                <w:kern w:val="0"/>
                <w:szCs w:val="21"/>
              </w:rPr>
            </w:pPr>
          </w:p>
        </w:tc>
        <w:tc>
          <w:tcPr>
            <w:tcW w:w="283" w:type="dxa"/>
            <w:vMerge w:val="restart"/>
            <w:tcBorders>
              <w:left w:val="single" w:sz="4" w:space="0" w:color="000000"/>
              <w:right w:val="single" w:sz="12" w:space="0" w:color="000000"/>
            </w:tcBorders>
            <w:vAlign w:val="center"/>
          </w:tcPr>
          <w:p w:rsidR="00A51C7A" w:rsidRPr="00A51C7A" w:rsidRDefault="00A51C7A" w:rsidP="00A51C7A">
            <w:pPr>
              <w:spacing w:line="260" w:lineRule="exact"/>
              <w:rPr>
                <w:rFonts w:ascii="ＭＳ 明朝"/>
                <w:kern w:val="0"/>
                <w:sz w:val="20"/>
                <w:szCs w:val="21"/>
              </w:rPr>
            </w:pPr>
            <w:r w:rsidRPr="00A51C7A">
              <w:rPr>
                <w:rFonts w:ascii="ＭＳ 明朝" w:hint="eastAsia"/>
                <w:kern w:val="0"/>
                <w:sz w:val="20"/>
                <w:szCs w:val="21"/>
              </w:rPr>
              <w:t>第</w:t>
            </w:r>
          </w:p>
          <w:p w:rsidR="00A51C7A" w:rsidRDefault="00A51C7A" w:rsidP="00A51C7A">
            <w:pPr>
              <w:spacing w:line="260" w:lineRule="exact"/>
              <w:rPr>
                <w:rFonts w:ascii="ＭＳ 明朝"/>
                <w:kern w:val="0"/>
                <w:sz w:val="20"/>
                <w:szCs w:val="21"/>
              </w:rPr>
            </w:pPr>
            <w:r w:rsidRPr="00A51C7A">
              <w:rPr>
                <w:rFonts w:ascii="ＭＳ 明朝" w:hint="eastAsia"/>
                <w:kern w:val="0"/>
                <w:sz w:val="20"/>
                <w:szCs w:val="21"/>
              </w:rPr>
              <w:t>２学期期末考査</w:t>
            </w:r>
          </w:p>
          <w:p w:rsidR="00A51C7A" w:rsidRPr="00A51C7A" w:rsidRDefault="00A51C7A" w:rsidP="00A51C7A">
            <w:pPr>
              <w:spacing w:line="260" w:lineRule="exact"/>
              <w:rPr>
                <w:rFonts w:ascii="ＭＳ 明朝"/>
                <w:kern w:val="0"/>
                <w:sz w:val="20"/>
                <w:szCs w:val="21"/>
              </w:rPr>
            </w:pPr>
            <w:r w:rsidRPr="00A51C7A">
              <w:rPr>
                <w:rFonts w:ascii="ＭＳ 明朝" w:hint="eastAsia"/>
                <w:kern w:val="0"/>
                <w:sz w:val="20"/>
                <w:szCs w:val="21"/>
              </w:rPr>
              <w:lastRenderedPageBreak/>
              <w:t>第</w:t>
            </w:r>
          </w:p>
          <w:p w:rsidR="00A51C7A" w:rsidRPr="00A51C7A" w:rsidRDefault="00A51C7A" w:rsidP="00A51C7A">
            <w:pPr>
              <w:spacing w:line="260" w:lineRule="exact"/>
              <w:rPr>
                <w:rFonts w:ascii="ＭＳ 明朝" w:hint="eastAsia"/>
                <w:kern w:val="0"/>
                <w:sz w:val="20"/>
                <w:szCs w:val="21"/>
              </w:rPr>
            </w:pPr>
            <w:r w:rsidRPr="00A51C7A">
              <w:rPr>
                <w:rFonts w:ascii="ＭＳ 明朝" w:hint="eastAsia"/>
                <w:kern w:val="0"/>
                <w:sz w:val="20"/>
                <w:szCs w:val="21"/>
              </w:rPr>
              <w:t>２学期期末考査</w:t>
            </w:r>
          </w:p>
        </w:tc>
      </w:tr>
      <w:tr w:rsidR="00A51C7A" w:rsidRPr="00EF2ECB" w:rsidTr="00101442">
        <w:trPr>
          <w:cantSplit/>
          <w:trHeight w:val="2113"/>
        </w:trPr>
        <w:tc>
          <w:tcPr>
            <w:tcW w:w="284" w:type="dxa"/>
            <w:vMerge/>
            <w:tcBorders>
              <w:left w:val="single" w:sz="12" w:space="0" w:color="000000"/>
              <w:right w:val="single" w:sz="12" w:space="0" w:color="000000"/>
            </w:tcBorders>
            <w:vAlign w:val="center"/>
          </w:tcPr>
          <w:p w:rsidR="00A51C7A" w:rsidRPr="00EF2ECB" w:rsidRDefault="00A51C7A" w:rsidP="00A51C7A">
            <w:pPr>
              <w:spacing w:line="260" w:lineRule="exact"/>
              <w:rPr>
                <w:rFonts w:ascii="ＭＳ 明朝"/>
                <w:kern w:val="0"/>
                <w:szCs w:val="21"/>
              </w:rPr>
            </w:pPr>
          </w:p>
        </w:tc>
        <w:tc>
          <w:tcPr>
            <w:tcW w:w="2551" w:type="dxa"/>
            <w:tcBorders>
              <w:top w:val="single" w:sz="4" w:space="0" w:color="auto"/>
              <w:left w:val="single" w:sz="12" w:space="0" w:color="000000"/>
              <w:bottom w:val="single" w:sz="4" w:space="0" w:color="auto"/>
              <w:right w:val="single" w:sz="4" w:space="0" w:color="000000"/>
            </w:tcBorders>
          </w:tcPr>
          <w:p w:rsidR="00A51C7A" w:rsidRPr="00A51C7A" w:rsidRDefault="00A51C7A" w:rsidP="00A51C7A">
            <w:pPr>
              <w:spacing w:line="260" w:lineRule="exact"/>
              <w:rPr>
                <w:rFonts w:hint="eastAsia"/>
                <w:szCs w:val="21"/>
              </w:rPr>
            </w:pPr>
            <w:r w:rsidRPr="00A51C7A">
              <w:rPr>
                <w:rFonts w:hint="eastAsia"/>
                <w:szCs w:val="21"/>
              </w:rPr>
              <w:t>第２節　正規分布</w:t>
            </w:r>
          </w:p>
          <w:p w:rsidR="00A51C7A" w:rsidRPr="00A51C7A" w:rsidRDefault="00A51C7A" w:rsidP="00A51C7A">
            <w:pPr>
              <w:spacing w:line="260" w:lineRule="exact"/>
              <w:ind w:firstLineChars="100" w:firstLine="210"/>
              <w:rPr>
                <w:rFonts w:hint="eastAsia"/>
                <w:szCs w:val="21"/>
              </w:rPr>
            </w:pPr>
            <w:r>
              <w:rPr>
                <w:rFonts w:hint="eastAsia"/>
                <w:szCs w:val="21"/>
              </w:rPr>
              <w:t>１</w:t>
            </w:r>
            <w:r w:rsidRPr="00A51C7A">
              <w:rPr>
                <w:rFonts w:hint="eastAsia"/>
                <w:szCs w:val="21"/>
              </w:rPr>
              <w:t xml:space="preserve">　連続的な確率変数</w:t>
            </w:r>
          </w:p>
          <w:p w:rsidR="00A51C7A" w:rsidRPr="00A51C7A" w:rsidRDefault="00A51C7A" w:rsidP="00A51C7A">
            <w:pPr>
              <w:spacing w:line="260" w:lineRule="exact"/>
              <w:ind w:firstLineChars="100" w:firstLine="210"/>
              <w:rPr>
                <w:rFonts w:hint="eastAsia"/>
                <w:szCs w:val="21"/>
              </w:rPr>
            </w:pPr>
            <w:r>
              <w:rPr>
                <w:rFonts w:hint="eastAsia"/>
                <w:szCs w:val="21"/>
              </w:rPr>
              <w:t>２</w:t>
            </w:r>
            <w:r w:rsidRPr="00A51C7A">
              <w:rPr>
                <w:rFonts w:hint="eastAsia"/>
                <w:szCs w:val="21"/>
              </w:rPr>
              <w:t xml:space="preserve">　正規分布</w:t>
            </w:r>
          </w:p>
          <w:p w:rsidR="00A51C7A" w:rsidRPr="00A51C7A" w:rsidRDefault="00A51C7A" w:rsidP="00A51C7A">
            <w:pPr>
              <w:spacing w:line="260" w:lineRule="exact"/>
              <w:ind w:firstLineChars="100" w:firstLine="210"/>
              <w:rPr>
                <w:rFonts w:hint="eastAsia"/>
                <w:szCs w:val="21"/>
              </w:rPr>
            </w:pPr>
            <w:r w:rsidRPr="00A51C7A">
              <w:rPr>
                <w:rFonts w:hint="eastAsia"/>
                <w:szCs w:val="21"/>
              </w:rPr>
              <w:t>確認問題</w:t>
            </w:r>
          </w:p>
          <w:p w:rsidR="00A51C7A" w:rsidRPr="00EF2ECB" w:rsidRDefault="00A51C7A" w:rsidP="00A51C7A">
            <w:pPr>
              <w:spacing w:line="260" w:lineRule="exact"/>
              <w:ind w:leftChars="100" w:left="420" w:hangingChars="100" w:hanging="210"/>
              <w:rPr>
                <w:szCs w:val="21"/>
              </w:rPr>
            </w:pPr>
            <w:r w:rsidRPr="00A51C7A">
              <w:rPr>
                <w:rFonts w:hint="eastAsia"/>
                <w:szCs w:val="21"/>
              </w:rPr>
              <w:t>math</w:t>
            </w:r>
            <w:r w:rsidRPr="00A51C7A">
              <w:rPr>
                <w:rFonts w:hint="eastAsia"/>
                <w:szCs w:val="21"/>
              </w:rPr>
              <w:t xml:space="preserve">探　</w:t>
            </w:r>
            <w:r w:rsidRPr="00A51C7A">
              <w:rPr>
                <w:rFonts w:hint="eastAsia"/>
                <w:i/>
                <w:szCs w:val="21"/>
              </w:rPr>
              <w:t>P</w:t>
            </w:r>
            <w:r w:rsidRPr="00A51C7A">
              <w:rPr>
                <w:rFonts w:hint="eastAsia"/>
                <w:szCs w:val="21"/>
              </w:rPr>
              <w:t>(</w:t>
            </w:r>
            <w:r w:rsidRPr="00A51C7A">
              <w:rPr>
                <w:rFonts w:hint="eastAsia"/>
                <w:i/>
                <w:szCs w:val="21"/>
              </w:rPr>
              <w:t>m</w:t>
            </w:r>
            <w:r w:rsidRPr="00A51C7A">
              <w:rPr>
                <w:rFonts w:hint="eastAsia"/>
                <w:i/>
                <w:szCs w:val="21"/>
              </w:rPr>
              <w:t>－</w:t>
            </w:r>
            <w:r w:rsidRPr="00A51C7A">
              <w:rPr>
                <w:rFonts w:hint="eastAsia"/>
                <w:i/>
                <w:szCs w:val="21"/>
              </w:rPr>
              <w:t>k</w:t>
            </w:r>
            <w:r w:rsidRPr="00A51C7A">
              <w:rPr>
                <w:rFonts w:hint="eastAsia"/>
                <w:szCs w:val="21"/>
              </w:rPr>
              <w:t>σ≦</w:t>
            </w:r>
            <w:r w:rsidRPr="00A51C7A">
              <w:rPr>
                <w:rFonts w:hint="eastAsia"/>
                <w:szCs w:val="21"/>
              </w:rPr>
              <w:t xml:space="preserve"> </w:t>
            </w:r>
            <w:r w:rsidRPr="00A51C7A">
              <w:rPr>
                <w:rFonts w:hint="eastAsia"/>
                <w:i/>
                <w:szCs w:val="21"/>
              </w:rPr>
              <w:t>X</w:t>
            </w:r>
            <w:r w:rsidRPr="00A51C7A">
              <w:rPr>
                <w:rFonts w:hint="eastAsia"/>
                <w:szCs w:val="21"/>
              </w:rPr>
              <w:t xml:space="preserve"> </w:t>
            </w:r>
            <w:r w:rsidRPr="00A51C7A">
              <w:rPr>
                <w:rFonts w:hint="eastAsia"/>
                <w:szCs w:val="21"/>
              </w:rPr>
              <w:t>≦</w:t>
            </w:r>
            <w:r w:rsidRPr="00A51C7A">
              <w:rPr>
                <w:rFonts w:hint="eastAsia"/>
                <w:i/>
                <w:szCs w:val="21"/>
              </w:rPr>
              <w:t>m</w:t>
            </w:r>
            <w:r w:rsidRPr="00A51C7A">
              <w:rPr>
                <w:rFonts w:hint="eastAsia"/>
                <w:i/>
                <w:szCs w:val="21"/>
              </w:rPr>
              <w:t>＋</w:t>
            </w:r>
            <w:r w:rsidRPr="00A51C7A">
              <w:rPr>
                <w:rFonts w:hint="eastAsia"/>
                <w:i/>
                <w:szCs w:val="21"/>
              </w:rPr>
              <w:t>k</w:t>
            </w:r>
            <w:r w:rsidRPr="00A51C7A">
              <w:rPr>
                <w:rFonts w:hint="eastAsia"/>
                <w:szCs w:val="21"/>
              </w:rPr>
              <w:t>σ</w:t>
            </w:r>
            <w:r w:rsidRPr="00A51C7A">
              <w:rPr>
                <w:rFonts w:hint="eastAsia"/>
                <w:szCs w:val="21"/>
              </w:rPr>
              <w:t>)</w:t>
            </w:r>
            <w:r w:rsidRPr="00A51C7A">
              <w:rPr>
                <w:rFonts w:hint="eastAsia"/>
                <w:szCs w:val="21"/>
              </w:rPr>
              <w:t>の確率</w:t>
            </w:r>
          </w:p>
        </w:tc>
        <w:tc>
          <w:tcPr>
            <w:tcW w:w="426" w:type="dxa"/>
            <w:vMerge/>
            <w:tcBorders>
              <w:left w:val="single" w:sz="4" w:space="0" w:color="000000"/>
              <w:right w:val="single" w:sz="4" w:space="0" w:color="000000"/>
            </w:tcBorders>
            <w:shd w:val="clear" w:color="auto" w:fill="auto"/>
          </w:tcPr>
          <w:p w:rsidR="00A51C7A" w:rsidRPr="00EF2ECB" w:rsidRDefault="00A51C7A" w:rsidP="00A51C7A">
            <w:pPr>
              <w:spacing w:line="260" w:lineRule="exact"/>
              <w:rPr>
                <w:rFonts w:ascii="ＭＳ 明朝"/>
                <w:kern w:val="0"/>
                <w:szCs w:val="21"/>
              </w:rPr>
            </w:pPr>
          </w:p>
        </w:tc>
        <w:tc>
          <w:tcPr>
            <w:tcW w:w="3827" w:type="dxa"/>
            <w:tcBorders>
              <w:left w:val="single" w:sz="4" w:space="0" w:color="000000"/>
              <w:right w:val="single" w:sz="4" w:space="0" w:color="auto"/>
            </w:tcBorders>
          </w:tcPr>
          <w:p w:rsidR="00A51C7A" w:rsidRPr="00EF2ECB" w:rsidRDefault="00A51C7A" w:rsidP="00A51C7A">
            <w:pPr>
              <w:spacing w:line="260" w:lineRule="exact"/>
              <w:ind w:firstLineChars="100" w:firstLine="210"/>
              <w:rPr>
                <w:rFonts w:ascii="ＭＳ 明朝"/>
                <w:kern w:val="0"/>
                <w:szCs w:val="21"/>
              </w:rPr>
            </w:pPr>
            <w:r w:rsidRPr="00A51C7A">
              <w:rPr>
                <w:rFonts w:ascii="ＭＳ 明朝" w:hint="eastAsia"/>
                <w:kern w:val="0"/>
                <w:szCs w:val="21"/>
              </w:rPr>
              <w:t>連続な確率変数から始めて，統計学で重要な役割を果たす正規分布を考察し，身長の計測などの具体的な事象に活用できるようにします。</w:t>
            </w:r>
          </w:p>
        </w:tc>
        <w:tc>
          <w:tcPr>
            <w:tcW w:w="1134" w:type="dxa"/>
            <w:tcBorders>
              <w:left w:val="single" w:sz="4" w:space="0" w:color="auto"/>
              <w:right w:val="single" w:sz="4" w:space="0" w:color="000000"/>
            </w:tcBorders>
          </w:tcPr>
          <w:p w:rsidR="00A51C7A" w:rsidRPr="00EF2ECB" w:rsidRDefault="00A51C7A" w:rsidP="00A51C7A">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A51C7A" w:rsidRPr="00EF2ECB" w:rsidRDefault="00A51C7A" w:rsidP="00A51C7A">
            <w:pPr>
              <w:spacing w:line="260" w:lineRule="exact"/>
              <w:rPr>
                <w:rFonts w:ascii="ＭＳ 明朝"/>
                <w:kern w:val="0"/>
                <w:szCs w:val="21"/>
              </w:rPr>
            </w:pPr>
          </w:p>
        </w:tc>
      </w:tr>
      <w:tr w:rsidR="00A51C7A" w:rsidRPr="00EF2ECB" w:rsidTr="00EF2ECB">
        <w:trPr>
          <w:cantSplit/>
          <w:trHeight w:val="1281"/>
        </w:trPr>
        <w:tc>
          <w:tcPr>
            <w:tcW w:w="284" w:type="dxa"/>
            <w:tcBorders>
              <w:top w:val="single" w:sz="2" w:space="0" w:color="auto"/>
              <w:left w:val="single" w:sz="12" w:space="0" w:color="auto"/>
              <w:bottom w:val="single" w:sz="2" w:space="0" w:color="auto"/>
              <w:right w:val="single" w:sz="12" w:space="0" w:color="auto"/>
            </w:tcBorders>
          </w:tcPr>
          <w:p w:rsidR="00A51C7A" w:rsidRPr="00EF2ECB" w:rsidRDefault="00A51C7A" w:rsidP="00A51C7A">
            <w:pPr>
              <w:spacing w:line="260" w:lineRule="exact"/>
              <w:rPr>
                <w:rFonts w:ascii="ＭＳ 明朝"/>
                <w:kern w:val="0"/>
                <w:szCs w:val="21"/>
              </w:rPr>
            </w:pPr>
          </w:p>
        </w:tc>
        <w:tc>
          <w:tcPr>
            <w:tcW w:w="8221" w:type="dxa"/>
            <w:gridSpan w:val="5"/>
            <w:tcBorders>
              <w:top w:val="single" w:sz="2" w:space="0" w:color="auto"/>
              <w:left w:val="single" w:sz="12" w:space="0" w:color="auto"/>
              <w:bottom w:val="single" w:sz="2" w:space="0" w:color="auto"/>
              <w:right w:val="single" w:sz="12" w:space="0" w:color="auto"/>
            </w:tcBorders>
          </w:tcPr>
          <w:p w:rsidR="00A51C7A" w:rsidRPr="00EF2ECB" w:rsidRDefault="00A51C7A" w:rsidP="00A51C7A">
            <w:pPr>
              <w:spacing w:line="260" w:lineRule="exact"/>
              <w:rPr>
                <w:rFonts w:ascii="ＭＳ 明朝"/>
                <w:kern w:val="0"/>
                <w:szCs w:val="21"/>
              </w:rPr>
            </w:pPr>
            <w:r w:rsidRPr="00EF2ECB">
              <w:rPr>
                <w:rFonts w:ascii="ＭＳ 明朝" w:hint="eastAsia"/>
                <w:kern w:val="0"/>
                <w:szCs w:val="21"/>
              </w:rPr>
              <w:t>【課題・提出物等】</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A51C7A" w:rsidRPr="00EF2ECB" w:rsidTr="00EF2ECB">
        <w:trPr>
          <w:cantSplit/>
          <w:trHeight w:val="691"/>
        </w:trPr>
        <w:tc>
          <w:tcPr>
            <w:tcW w:w="284" w:type="dxa"/>
            <w:tcBorders>
              <w:top w:val="single" w:sz="2" w:space="0" w:color="auto"/>
              <w:left w:val="single" w:sz="12" w:space="0" w:color="auto"/>
              <w:bottom w:val="single" w:sz="12" w:space="0" w:color="auto"/>
              <w:right w:val="single" w:sz="12" w:space="0" w:color="000000"/>
            </w:tcBorders>
          </w:tcPr>
          <w:p w:rsidR="00A51C7A" w:rsidRPr="00EF2ECB" w:rsidRDefault="00A51C7A" w:rsidP="00A51C7A">
            <w:pPr>
              <w:spacing w:line="260" w:lineRule="exact"/>
              <w:rPr>
                <w:rFonts w:ascii="ＭＳ 明朝"/>
                <w:kern w:val="0"/>
                <w:szCs w:val="21"/>
              </w:rPr>
            </w:pPr>
          </w:p>
        </w:tc>
        <w:tc>
          <w:tcPr>
            <w:tcW w:w="8221" w:type="dxa"/>
            <w:gridSpan w:val="5"/>
            <w:tcBorders>
              <w:top w:val="single" w:sz="2" w:space="0" w:color="auto"/>
              <w:left w:val="nil"/>
              <w:bottom w:val="single" w:sz="12" w:space="0" w:color="auto"/>
              <w:right w:val="single" w:sz="12" w:space="0" w:color="auto"/>
            </w:tcBorders>
          </w:tcPr>
          <w:p w:rsidR="00A51C7A" w:rsidRPr="00EF2ECB" w:rsidRDefault="00A51C7A" w:rsidP="00A51C7A">
            <w:pPr>
              <w:spacing w:line="260" w:lineRule="exact"/>
              <w:rPr>
                <w:rFonts w:ascii="ＭＳ 明朝"/>
                <w:kern w:val="0"/>
                <w:szCs w:val="21"/>
              </w:rPr>
            </w:pPr>
            <w:r w:rsidRPr="00EF2ECB">
              <w:rPr>
                <w:rFonts w:ascii="ＭＳ 明朝" w:hint="eastAsia"/>
                <w:kern w:val="0"/>
                <w:szCs w:val="21"/>
              </w:rPr>
              <w:t>【第2学期の評価方法】</w:t>
            </w:r>
          </w:p>
          <w:p w:rsidR="00A51C7A" w:rsidRPr="00EF2ECB" w:rsidRDefault="00A51C7A" w:rsidP="00A51C7A">
            <w:pPr>
              <w:spacing w:line="260" w:lineRule="exact"/>
              <w:ind w:firstLineChars="100" w:firstLine="210"/>
              <w:rPr>
                <w:rFonts w:ascii="ＭＳ 明朝"/>
                <w:kern w:val="0"/>
                <w:szCs w:val="21"/>
              </w:rPr>
            </w:pPr>
            <w:r w:rsidRPr="00EF2ECB">
              <w:rPr>
                <w:rFonts w:ascii="ＭＳ 明朝" w:hint="eastAsia"/>
                <w:kern w:val="0"/>
                <w:szCs w:val="21"/>
              </w:rPr>
              <w:t>中間考査と期末考査の成績，小テスト，プリント，授業ノート，演習ノート，レポートなどの提出物の内容，学習活動への参加の仕方や態度などで総合的に評価します。</w:t>
            </w:r>
          </w:p>
        </w:tc>
      </w:tr>
    </w:tbl>
    <w:p w:rsidR="00D75C38" w:rsidRDefault="00D75C38" w:rsidP="00EF2ECB">
      <w:pPr>
        <w:tabs>
          <w:tab w:val="left" w:pos="473"/>
          <w:tab w:val="left" w:pos="3736"/>
          <w:tab w:val="left" w:pos="4161"/>
          <w:tab w:val="left" w:pos="8009"/>
          <w:tab w:val="left" w:pos="9408"/>
        </w:tabs>
        <w:spacing w:line="260" w:lineRule="exact"/>
        <w:jc w:val="left"/>
        <w:rPr>
          <w:rFonts w:ascii="ＭＳ 明朝"/>
          <w:kern w:val="0"/>
          <w:szCs w:val="21"/>
        </w:rPr>
      </w:pPr>
    </w:p>
    <w:p w:rsidR="00A51C7A" w:rsidRPr="00EF2ECB" w:rsidRDefault="00A51C7A" w:rsidP="00EF2ECB">
      <w:pPr>
        <w:tabs>
          <w:tab w:val="left" w:pos="473"/>
          <w:tab w:val="left" w:pos="3736"/>
          <w:tab w:val="left" w:pos="4161"/>
          <w:tab w:val="left" w:pos="8009"/>
          <w:tab w:val="left" w:pos="9408"/>
        </w:tabs>
        <w:spacing w:line="260" w:lineRule="exact"/>
        <w:jc w:val="left"/>
        <w:rPr>
          <w:rFonts w:ascii="ＭＳ 明朝" w:hint="eastAsia"/>
          <w:kern w:val="0"/>
          <w:szCs w:val="21"/>
        </w:rPr>
      </w:pP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705592"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学期</w:t>
            </w:r>
          </w:p>
        </w:tc>
        <w:tc>
          <w:tcPr>
            <w:tcW w:w="2551" w:type="dxa"/>
            <w:tcBorders>
              <w:top w:val="single" w:sz="12" w:space="0" w:color="000000"/>
              <w:left w:val="single" w:sz="12"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備  考</w:t>
            </w:r>
          </w:p>
        </w:tc>
        <w:tc>
          <w:tcPr>
            <w:tcW w:w="283" w:type="dxa"/>
            <w:tcBorders>
              <w:top w:val="single" w:sz="12" w:space="0" w:color="000000"/>
              <w:left w:val="single" w:sz="4" w:space="0" w:color="000000"/>
              <w:bottom w:val="single" w:sz="12" w:space="0" w:color="auto"/>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考査範囲</w:t>
            </w:r>
          </w:p>
        </w:tc>
      </w:tr>
      <w:tr w:rsidR="00EF2ECB" w:rsidRPr="00EF2ECB" w:rsidTr="001A62EF">
        <w:trPr>
          <w:cantSplit/>
          <w:trHeight w:val="2582"/>
        </w:trPr>
        <w:tc>
          <w:tcPr>
            <w:tcW w:w="284" w:type="dxa"/>
            <w:tcBorders>
              <w:top w:val="single" w:sz="12" w:space="0" w:color="auto"/>
              <w:left w:val="single" w:sz="12" w:space="0" w:color="auto"/>
              <w:right w:val="single" w:sz="12" w:space="0" w:color="auto"/>
            </w:tcBorders>
          </w:tcPr>
          <w:p w:rsidR="00EF2ECB" w:rsidRPr="00EF2ECB" w:rsidRDefault="00EF2ECB" w:rsidP="00EF2ECB">
            <w:pPr>
              <w:spacing w:line="260" w:lineRule="exact"/>
              <w:rPr>
                <w:rFonts w:ascii="ＭＳ 明朝"/>
                <w:kern w:val="0"/>
                <w:szCs w:val="21"/>
              </w:rPr>
            </w:pPr>
            <w:r w:rsidRPr="00EF2ECB">
              <w:rPr>
                <w:rFonts w:ascii="ＭＳ 明朝" w:hint="eastAsia"/>
                <w:kern w:val="0"/>
                <w:szCs w:val="21"/>
              </w:rPr>
              <w:t>第</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３</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学</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期</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hint="eastAsia"/>
                <w:kern w:val="0"/>
                <w:szCs w:val="21"/>
              </w:rPr>
            </w:pPr>
          </w:p>
        </w:tc>
        <w:tc>
          <w:tcPr>
            <w:tcW w:w="2551" w:type="dxa"/>
            <w:tcBorders>
              <w:top w:val="single" w:sz="12" w:space="0" w:color="auto"/>
              <w:left w:val="single" w:sz="12" w:space="0" w:color="auto"/>
              <w:bottom w:val="single" w:sz="4" w:space="0" w:color="auto"/>
              <w:right w:val="single" w:sz="4" w:space="0" w:color="000000"/>
            </w:tcBorders>
          </w:tcPr>
          <w:p w:rsidR="00A51C7A" w:rsidRPr="00A51C7A" w:rsidRDefault="00A51C7A" w:rsidP="00A51C7A">
            <w:pPr>
              <w:spacing w:line="260" w:lineRule="exact"/>
              <w:rPr>
                <w:rFonts w:hint="eastAsia"/>
                <w:szCs w:val="21"/>
              </w:rPr>
            </w:pPr>
            <w:r w:rsidRPr="00A51C7A">
              <w:rPr>
                <w:rFonts w:hint="eastAsia"/>
                <w:szCs w:val="21"/>
              </w:rPr>
              <w:t>第３節　統計的な推測</w:t>
            </w:r>
          </w:p>
          <w:p w:rsidR="00A51C7A" w:rsidRPr="00A51C7A" w:rsidRDefault="00A51C7A" w:rsidP="00A51C7A">
            <w:pPr>
              <w:spacing w:line="260" w:lineRule="exact"/>
              <w:ind w:firstLineChars="100" w:firstLine="210"/>
              <w:rPr>
                <w:rFonts w:hint="eastAsia"/>
                <w:szCs w:val="21"/>
              </w:rPr>
            </w:pPr>
            <w:r w:rsidRPr="00A51C7A">
              <w:rPr>
                <w:rFonts w:hint="eastAsia"/>
                <w:szCs w:val="21"/>
              </w:rPr>
              <w:t>1</w:t>
            </w:r>
            <w:r w:rsidRPr="00A51C7A">
              <w:rPr>
                <w:rFonts w:hint="eastAsia"/>
                <w:szCs w:val="21"/>
              </w:rPr>
              <w:t xml:space="preserve">　母集団と標本</w:t>
            </w:r>
          </w:p>
          <w:p w:rsidR="00A51C7A" w:rsidRPr="00A51C7A" w:rsidRDefault="00A51C7A" w:rsidP="00A51C7A">
            <w:pPr>
              <w:spacing w:line="260" w:lineRule="exact"/>
              <w:ind w:firstLineChars="100" w:firstLine="210"/>
              <w:rPr>
                <w:rFonts w:hint="eastAsia"/>
                <w:szCs w:val="21"/>
              </w:rPr>
            </w:pPr>
            <w:r w:rsidRPr="00A51C7A">
              <w:rPr>
                <w:rFonts w:hint="eastAsia"/>
                <w:szCs w:val="21"/>
              </w:rPr>
              <w:t>2</w:t>
            </w:r>
            <w:r w:rsidRPr="00A51C7A">
              <w:rPr>
                <w:rFonts w:hint="eastAsia"/>
                <w:szCs w:val="21"/>
              </w:rPr>
              <w:t xml:space="preserve">　推定</w:t>
            </w:r>
          </w:p>
          <w:p w:rsidR="00A51C7A" w:rsidRDefault="00A51C7A" w:rsidP="00A51C7A">
            <w:pPr>
              <w:spacing w:line="260" w:lineRule="exact"/>
              <w:ind w:firstLineChars="100" w:firstLine="210"/>
              <w:rPr>
                <w:szCs w:val="21"/>
              </w:rPr>
            </w:pPr>
            <w:r w:rsidRPr="00A51C7A">
              <w:rPr>
                <w:rFonts w:hint="eastAsia"/>
                <w:szCs w:val="21"/>
              </w:rPr>
              <w:t>3</w:t>
            </w:r>
            <w:r w:rsidRPr="00A51C7A">
              <w:rPr>
                <w:rFonts w:hint="eastAsia"/>
                <w:szCs w:val="21"/>
              </w:rPr>
              <w:t xml:space="preserve">　仮説検定</w:t>
            </w:r>
          </w:p>
          <w:p w:rsidR="00A51C7A" w:rsidRDefault="00A51C7A" w:rsidP="00A51C7A">
            <w:pPr>
              <w:spacing w:line="260" w:lineRule="exact"/>
              <w:ind w:firstLineChars="100" w:firstLine="210"/>
              <w:rPr>
                <w:rFonts w:hint="eastAsia"/>
                <w:szCs w:val="21"/>
              </w:rPr>
            </w:pPr>
            <w:r>
              <w:rPr>
                <w:rFonts w:hint="eastAsia"/>
                <w:szCs w:val="21"/>
              </w:rPr>
              <w:t>確認問題</w:t>
            </w:r>
          </w:p>
          <w:p w:rsidR="00A51C7A" w:rsidRDefault="00A51C7A" w:rsidP="00A51C7A">
            <w:pPr>
              <w:spacing w:line="260" w:lineRule="exact"/>
              <w:ind w:leftChars="100" w:left="420" w:hangingChars="100" w:hanging="210"/>
              <w:rPr>
                <w:szCs w:val="21"/>
              </w:rPr>
            </w:pPr>
            <w:r w:rsidRPr="00A51C7A">
              <w:rPr>
                <w:rFonts w:hint="eastAsia"/>
                <w:szCs w:val="21"/>
              </w:rPr>
              <w:t>math</w:t>
            </w:r>
            <w:r w:rsidRPr="00A51C7A">
              <w:rPr>
                <w:rFonts w:hint="eastAsia"/>
                <w:szCs w:val="21"/>
              </w:rPr>
              <w:t>探　仮説検定と棄却域</w:t>
            </w:r>
          </w:p>
          <w:p w:rsidR="00A51C7A" w:rsidRPr="00A51C7A" w:rsidRDefault="00A51C7A" w:rsidP="00A51C7A">
            <w:pPr>
              <w:spacing w:line="260" w:lineRule="exact"/>
              <w:ind w:leftChars="100" w:left="420" w:hangingChars="100" w:hanging="210"/>
              <w:rPr>
                <w:rFonts w:hint="eastAsia"/>
                <w:szCs w:val="21"/>
              </w:rPr>
            </w:pPr>
            <w:r w:rsidRPr="00A51C7A">
              <w:rPr>
                <w:rFonts w:hint="eastAsia"/>
                <w:szCs w:val="21"/>
              </w:rPr>
              <w:t>math</w:t>
            </w:r>
            <w:r w:rsidRPr="00A51C7A">
              <w:rPr>
                <w:rFonts w:hint="eastAsia"/>
                <w:szCs w:val="21"/>
              </w:rPr>
              <w:t>探　標本調査の実際</w:t>
            </w:r>
          </w:p>
          <w:p w:rsidR="00A51C7A" w:rsidRPr="00A51C7A" w:rsidRDefault="00A51C7A" w:rsidP="00E07058">
            <w:pPr>
              <w:spacing w:line="260" w:lineRule="exact"/>
              <w:ind w:firstLineChars="100" w:firstLine="210"/>
              <w:rPr>
                <w:rFonts w:hint="eastAsia"/>
                <w:szCs w:val="21"/>
              </w:rPr>
            </w:pPr>
            <w:r>
              <w:rPr>
                <w:rFonts w:hint="eastAsia"/>
                <w:szCs w:val="21"/>
              </w:rPr>
              <w:t>章末</w:t>
            </w:r>
            <w:r w:rsidRPr="00A51C7A">
              <w:rPr>
                <w:rFonts w:hint="eastAsia"/>
                <w:szCs w:val="21"/>
              </w:rPr>
              <w:t>問題</w:t>
            </w:r>
          </w:p>
          <w:p w:rsidR="00EF2ECB" w:rsidRPr="00EF2ECB" w:rsidRDefault="00EF2ECB" w:rsidP="00A51C7A">
            <w:pPr>
              <w:spacing w:line="260" w:lineRule="exact"/>
              <w:ind w:firstLineChars="100" w:firstLine="210"/>
              <w:rPr>
                <w:szCs w:val="21"/>
              </w:rPr>
            </w:pPr>
          </w:p>
        </w:tc>
        <w:tc>
          <w:tcPr>
            <w:tcW w:w="426" w:type="dxa"/>
            <w:tcBorders>
              <w:top w:val="single" w:sz="12" w:space="0" w:color="auto"/>
              <w:left w:val="single" w:sz="4" w:space="0" w:color="000000"/>
              <w:right w:val="single" w:sz="4" w:space="0" w:color="000000"/>
            </w:tcBorders>
          </w:tcPr>
          <w:p w:rsidR="00EF2ECB" w:rsidRPr="00EF2ECB" w:rsidRDefault="00EF2ECB" w:rsidP="00EF2ECB">
            <w:pPr>
              <w:spacing w:line="260" w:lineRule="exact"/>
              <w:rPr>
                <w:rFonts w:ascii="ＭＳ 明朝"/>
                <w:kern w:val="0"/>
                <w:szCs w:val="21"/>
              </w:rPr>
            </w:pPr>
            <w:r w:rsidRPr="00EF2ECB">
              <w:rPr>
                <w:rFonts w:ascii="ＭＳ 明朝" w:hint="eastAsia"/>
                <w:kern w:val="0"/>
                <w:szCs w:val="21"/>
              </w:rPr>
              <w:t>1</w:t>
            </w:r>
          </w:p>
          <w:p w:rsidR="00EF2ECB" w:rsidRDefault="00EF2ECB" w:rsidP="00EF2ECB">
            <w:pPr>
              <w:spacing w:line="260" w:lineRule="exact"/>
              <w:rPr>
                <w:rFonts w:ascii="ＭＳ 明朝"/>
                <w:kern w:val="0"/>
                <w:szCs w:val="21"/>
              </w:rPr>
            </w:pPr>
          </w:p>
          <w:p w:rsid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2</w:t>
            </w: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p>
          <w:p w:rsidR="00EF2ECB" w:rsidRPr="00EF2ECB" w:rsidRDefault="00EF2ECB" w:rsidP="00EF2ECB">
            <w:pPr>
              <w:spacing w:line="260" w:lineRule="exact"/>
              <w:rPr>
                <w:rFonts w:ascii="ＭＳ 明朝"/>
                <w:kern w:val="0"/>
                <w:szCs w:val="21"/>
              </w:rPr>
            </w:pPr>
            <w:r w:rsidRPr="00EF2ECB">
              <w:rPr>
                <w:rFonts w:ascii="ＭＳ 明朝" w:hint="eastAsia"/>
                <w:kern w:val="0"/>
                <w:szCs w:val="21"/>
              </w:rPr>
              <w:t>3</w:t>
            </w:r>
          </w:p>
        </w:tc>
        <w:tc>
          <w:tcPr>
            <w:tcW w:w="3827" w:type="dxa"/>
            <w:tcBorders>
              <w:top w:val="single" w:sz="12" w:space="0" w:color="auto"/>
              <w:left w:val="single" w:sz="4" w:space="0" w:color="000000"/>
              <w:bottom w:val="single" w:sz="4" w:space="0" w:color="auto"/>
              <w:right w:val="single" w:sz="4" w:space="0" w:color="000000"/>
            </w:tcBorders>
          </w:tcPr>
          <w:p w:rsidR="00EF2ECB" w:rsidRDefault="00A51C7A" w:rsidP="00EF2ECB">
            <w:pPr>
              <w:spacing w:line="260" w:lineRule="exact"/>
              <w:ind w:leftChars="32" w:left="67" w:firstLineChars="65" w:firstLine="136"/>
              <w:rPr>
                <w:rFonts w:ascii="ＭＳ 明朝"/>
                <w:kern w:val="0"/>
                <w:szCs w:val="21"/>
              </w:rPr>
            </w:pPr>
            <w:r w:rsidRPr="00A51C7A">
              <w:rPr>
                <w:rFonts w:ascii="ＭＳ 明朝" w:hint="eastAsia"/>
                <w:kern w:val="0"/>
                <w:szCs w:val="21"/>
              </w:rPr>
              <w:t>中学校における学習を踏まえながら，母平均の推定，母比率</w:t>
            </w:r>
            <w:r>
              <w:rPr>
                <w:rFonts w:ascii="ＭＳ 明朝" w:hint="eastAsia"/>
                <w:kern w:val="0"/>
                <w:szCs w:val="21"/>
              </w:rPr>
              <w:t>の推定など，標本調査の考え方についていっそうの理解を深めます</w:t>
            </w:r>
            <w:r w:rsidRPr="00A51C7A">
              <w:rPr>
                <w:rFonts w:ascii="ＭＳ 明朝" w:hint="eastAsia"/>
                <w:kern w:val="0"/>
                <w:szCs w:val="21"/>
              </w:rPr>
              <w:t>。</w:t>
            </w:r>
          </w:p>
          <w:p w:rsidR="00A51C7A" w:rsidRPr="00A51C7A" w:rsidRDefault="00A51C7A" w:rsidP="00A51C7A">
            <w:pPr>
              <w:spacing w:line="260" w:lineRule="exact"/>
              <w:ind w:leftChars="32" w:left="67" w:firstLineChars="65" w:firstLine="136"/>
              <w:rPr>
                <w:rFonts w:ascii="ＭＳ 明朝" w:hint="eastAsia"/>
                <w:kern w:val="0"/>
                <w:szCs w:val="21"/>
              </w:rPr>
            </w:pPr>
            <w:r>
              <w:rPr>
                <w:rFonts w:ascii="ＭＳ 明朝" w:hint="eastAsia"/>
                <w:kern w:val="0"/>
                <w:szCs w:val="21"/>
              </w:rPr>
              <w:t>また，数学Ⅰで学んだ「</w:t>
            </w:r>
            <w:r w:rsidRPr="00A51C7A">
              <w:rPr>
                <w:rFonts w:ascii="ＭＳ 明朝" w:hint="eastAsia"/>
                <w:kern w:val="0"/>
                <w:szCs w:val="21"/>
              </w:rPr>
              <w:t>仮説検定</w:t>
            </w:r>
            <w:r>
              <w:rPr>
                <w:rFonts w:ascii="ＭＳ 明朝" w:hint="eastAsia"/>
                <w:kern w:val="0"/>
                <w:szCs w:val="21"/>
              </w:rPr>
              <w:t>」を用いて，日常・社会の事象の課題について</w:t>
            </w:r>
            <w:r w:rsidRPr="00A51C7A">
              <w:rPr>
                <w:rFonts w:ascii="ＭＳ 明朝" w:hint="eastAsia"/>
                <w:kern w:val="0"/>
                <w:szCs w:val="21"/>
              </w:rPr>
              <w:t>考えたり，判断したりできるようにします。</w:t>
            </w:r>
          </w:p>
        </w:tc>
        <w:tc>
          <w:tcPr>
            <w:tcW w:w="1134" w:type="dxa"/>
            <w:tcBorders>
              <w:top w:val="single" w:sz="12" w:space="0" w:color="auto"/>
              <w:left w:val="single" w:sz="4" w:space="0" w:color="000000"/>
              <w:bottom w:val="single" w:sz="4" w:space="0" w:color="auto"/>
              <w:right w:val="single" w:sz="4" w:space="0" w:color="auto"/>
            </w:tcBorders>
          </w:tcPr>
          <w:p w:rsidR="00EF2ECB" w:rsidRPr="00EF2ECB" w:rsidRDefault="00EF2ECB" w:rsidP="00EF2ECB">
            <w:pPr>
              <w:spacing w:line="260" w:lineRule="exact"/>
              <w:rPr>
                <w:rFonts w:ascii="ＭＳ 明朝"/>
                <w:kern w:val="0"/>
                <w:szCs w:val="21"/>
              </w:rPr>
            </w:pPr>
          </w:p>
        </w:tc>
        <w:tc>
          <w:tcPr>
            <w:tcW w:w="283" w:type="dxa"/>
            <w:tcBorders>
              <w:top w:val="single" w:sz="12" w:space="0" w:color="auto"/>
              <w:left w:val="single" w:sz="4" w:space="0" w:color="auto"/>
              <w:right w:val="single" w:sz="12" w:space="0" w:color="auto"/>
            </w:tcBorders>
          </w:tcPr>
          <w:p w:rsidR="00EF2ECB" w:rsidRPr="00EF2ECB" w:rsidRDefault="00EF2ECB" w:rsidP="00EF2ECB">
            <w:pPr>
              <w:spacing w:line="260" w:lineRule="exact"/>
              <w:rPr>
                <w:rFonts w:ascii="ＭＳ 明朝"/>
                <w:kern w:val="0"/>
                <w:szCs w:val="21"/>
              </w:rPr>
            </w:pPr>
            <w:r w:rsidRPr="00EF2ECB">
              <w:rPr>
                <w:rFonts w:ascii="ＭＳ 明朝" w:hint="eastAsia"/>
                <w:kern w:val="0"/>
                <w:szCs w:val="21"/>
              </w:rPr>
              <w:t>学年末考査</w:t>
            </w:r>
          </w:p>
          <w:p w:rsidR="00EF2ECB" w:rsidRPr="00EF2ECB" w:rsidRDefault="00EF2ECB" w:rsidP="00EF2ECB">
            <w:pPr>
              <w:spacing w:line="260" w:lineRule="exact"/>
              <w:rPr>
                <w:rFonts w:ascii="ＭＳ 明朝"/>
                <w:kern w:val="0"/>
                <w:szCs w:val="21"/>
              </w:rPr>
            </w:pPr>
          </w:p>
        </w:tc>
      </w:tr>
      <w:tr w:rsidR="00705592" w:rsidRPr="00EF2ECB" w:rsidTr="00EF2ECB">
        <w:trPr>
          <w:cantSplit/>
          <w:trHeight w:val="1455"/>
        </w:trPr>
        <w:tc>
          <w:tcPr>
            <w:tcW w:w="284" w:type="dxa"/>
            <w:tcBorders>
              <w:top w:val="single" w:sz="2" w:space="0" w:color="auto"/>
              <w:left w:val="single" w:sz="12" w:space="0" w:color="auto"/>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p>
        </w:tc>
        <w:tc>
          <w:tcPr>
            <w:tcW w:w="8221" w:type="dxa"/>
            <w:gridSpan w:val="5"/>
            <w:tcBorders>
              <w:top w:val="single" w:sz="2" w:space="0" w:color="auto"/>
              <w:left w:val="single" w:sz="12" w:space="0" w:color="auto"/>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【課題・提出物等】</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705592" w:rsidRPr="00EF2ECB" w:rsidTr="00EF2ECB">
        <w:trPr>
          <w:cantSplit/>
          <w:trHeight w:val="901"/>
        </w:trPr>
        <w:tc>
          <w:tcPr>
            <w:tcW w:w="284" w:type="dxa"/>
            <w:tcBorders>
              <w:top w:val="single" w:sz="2" w:space="0" w:color="auto"/>
              <w:left w:val="single" w:sz="12" w:space="0" w:color="auto"/>
              <w:bottom w:val="single" w:sz="4" w:space="0" w:color="auto"/>
              <w:right w:val="single" w:sz="12" w:space="0" w:color="000000"/>
            </w:tcBorders>
          </w:tcPr>
          <w:p w:rsidR="00705592" w:rsidRPr="00EF2ECB" w:rsidRDefault="00705592" w:rsidP="00EF2ECB">
            <w:pPr>
              <w:spacing w:line="260" w:lineRule="exact"/>
              <w:rPr>
                <w:rFonts w:ascii="ＭＳ 明朝"/>
                <w:kern w:val="0"/>
                <w:szCs w:val="21"/>
              </w:rPr>
            </w:pPr>
          </w:p>
        </w:tc>
        <w:tc>
          <w:tcPr>
            <w:tcW w:w="8221" w:type="dxa"/>
            <w:gridSpan w:val="5"/>
            <w:tcBorders>
              <w:top w:val="single" w:sz="2" w:space="0" w:color="auto"/>
              <w:left w:val="nil"/>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【第3学期の評価方法】</w:t>
            </w:r>
          </w:p>
          <w:p w:rsidR="00705592" w:rsidRPr="00EF2ECB" w:rsidRDefault="0070132A" w:rsidP="00EF2ECB">
            <w:pPr>
              <w:spacing w:line="260" w:lineRule="exact"/>
              <w:ind w:firstLineChars="100" w:firstLine="210"/>
              <w:rPr>
                <w:rFonts w:ascii="ＭＳ 明朝"/>
                <w:kern w:val="0"/>
                <w:szCs w:val="21"/>
              </w:rPr>
            </w:pPr>
            <w:r>
              <w:rPr>
                <w:rFonts w:ascii="ＭＳ 明朝" w:hint="eastAsia"/>
                <w:kern w:val="0"/>
                <w:szCs w:val="21"/>
              </w:rPr>
              <w:t>学年末</w:t>
            </w:r>
            <w:r w:rsidR="00705592" w:rsidRPr="00EF2ECB">
              <w:rPr>
                <w:rFonts w:ascii="ＭＳ 明朝" w:hint="eastAsia"/>
                <w:kern w:val="0"/>
                <w:szCs w:val="21"/>
              </w:rPr>
              <w:t>考査の成績，小テスト，プリント，授業ノート，演習ノート，レポートなどの提出物の内容，学習活動への参加の仕方や態度などで総合的に評価します。</w:t>
            </w:r>
          </w:p>
        </w:tc>
      </w:tr>
      <w:tr w:rsidR="00705592" w:rsidRPr="00EF2ECB" w:rsidTr="00EF2ECB">
        <w:trPr>
          <w:cantSplit/>
        </w:trPr>
        <w:tc>
          <w:tcPr>
            <w:tcW w:w="8505" w:type="dxa"/>
            <w:gridSpan w:val="6"/>
            <w:tcBorders>
              <w:top w:val="single" w:sz="12" w:space="0" w:color="000000"/>
              <w:left w:val="single" w:sz="12" w:space="0" w:color="auto"/>
              <w:bottom w:val="single" w:sz="12" w:space="0" w:color="auto"/>
              <w:right w:val="single" w:sz="12" w:space="0" w:color="auto"/>
            </w:tcBorders>
          </w:tcPr>
          <w:p w:rsidR="00705592" w:rsidRPr="00EF2ECB" w:rsidRDefault="00705592" w:rsidP="00EF2ECB">
            <w:pPr>
              <w:spacing w:line="260" w:lineRule="exact"/>
              <w:rPr>
                <w:kern w:val="0"/>
                <w:szCs w:val="21"/>
              </w:rPr>
            </w:pPr>
            <w:r w:rsidRPr="00EF2ECB">
              <w:rPr>
                <w:rFonts w:hint="eastAsia"/>
                <w:kern w:val="0"/>
                <w:szCs w:val="21"/>
              </w:rPr>
              <w:t>【年間の学習状況の評価方法】</w:t>
            </w:r>
          </w:p>
          <w:p w:rsidR="00705592" w:rsidRPr="00EF2ECB" w:rsidRDefault="00705592" w:rsidP="00EF2ECB">
            <w:pPr>
              <w:spacing w:line="260" w:lineRule="exact"/>
              <w:ind w:firstLineChars="100" w:firstLine="210"/>
              <w:rPr>
                <w:kern w:val="0"/>
                <w:szCs w:val="21"/>
              </w:rPr>
            </w:pPr>
            <w:r w:rsidRPr="00EF2ECB">
              <w:rPr>
                <w:rFonts w:hint="eastAsia"/>
                <w:kern w:val="0"/>
                <w:szCs w:val="21"/>
              </w:rPr>
              <w:t>下記の３つの観点から評価した１学期，２学期及び３学期の成績の成績を総合し，年間の成績とします。</w:t>
            </w:r>
          </w:p>
        </w:tc>
      </w:tr>
    </w:tbl>
    <w:p w:rsidR="00E66808" w:rsidRPr="00EF2ECB" w:rsidRDefault="00E66808" w:rsidP="00EF2ECB">
      <w:pPr>
        <w:spacing w:line="260" w:lineRule="exact"/>
        <w:rPr>
          <w:rFonts w:ascii="ＭＳ 明朝"/>
          <w:kern w:val="0"/>
          <w:szCs w:val="21"/>
        </w:rPr>
      </w:pPr>
      <w:r w:rsidRPr="00EF2ECB">
        <w:rPr>
          <w:rFonts w:ascii="ＭＳ 明朝" w:hint="eastAsia"/>
          <w:kern w:val="0"/>
          <w:szCs w:val="21"/>
        </w:rPr>
        <w:lastRenderedPageBreak/>
        <w:t>３　評価の観点，内容及び評価方法</w:t>
      </w:r>
    </w:p>
    <w:tbl>
      <w:tblPr>
        <w:tblW w:w="83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3892"/>
        <w:gridCol w:w="2551"/>
      </w:tblGrid>
      <w:tr w:rsidR="003047CE" w:rsidRPr="00EF2ECB" w:rsidTr="00EF2ECB">
        <w:tc>
          <w:tcPr>
            <w:tcW w:w="1890" w:type="dxa"/>
            <w:tcBorders>
              <w:top w:val="single" w:sz="12"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p>
        </w:tc>
        <w:tc>
          <w:tcPr>
            <w:tcW w:w="3892" w:type="dxa"/>
            <w:tcBorders>
              <w:top w:val="single" w:sz="12" w:space="0" w:color="000000"/>
              <w:left w:val="single" w:sz="4"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評価の観点及び内容</w:t>
            </w:r>
          </w:p>
        </w:tc>
        <w:tc>
          <w:tcPr>
            <w:tcW w:w="2551" w:type="dxa"/>
            <w:tcBorders>
              <w:top w:val="single" w:sz="12" w:space="0" w:color="000000"/>
              <w:left w:val="single" w:sz="4" w:space="0" w:color="000000"/>
              <w:bottom w:val="nil"/>
              <w:right w:val="single" w:sz="12"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評価方法</w:t>
            </w:r>
          </w:p>
        </w:tc>
      </w:tr>
      <w:tr w:rsidR="003047CE" w:rsidRPr="00EF2ECB" w:rsidTr="00EF2ECB">
        <w:trPr>
          <w:trHeight w:val="1187"/>
        </w:trPr>
        <w:tc>
          <w:tcPr>
            <w:tcW w:w="1890" w:type="dxa"/>
            <w:tcBorders>
              <w:top w:val="single" w:sz="12"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知識及び技能</w:t>
            </w:r>
          </w:p>
        </w:tc>
        <w:tc>
          <w:tcPr>
            <w:tcW w:w="3892" w:type="dxa"/>
            <w:tcBorders>
              <w:top w:val="single" w:sz="12" w:space="0" w:color="000000"/>
              <w:left w:val="single" w:sz="4" w:space="0" w:color="000000"/>
              <w:bottom w:val="nil"/>
              <w:right w:val="single" w:sz="4" w:space="0" w:color="000000"/>
            </w:tcBorders>
          </w:tcPr>
          <w:p w:rsidR="003047CE" w:rsidRPr="00EF2ECB" w:rsidRDefault="00A51C7A" w:rsidP="00A51C7A">
            <w:pPr>
              <w:spacing w:line="260" w:lineRule="exact"/>
              <w:ind w:firstLineChars="100" w:firstLine="210"/>
              <w:rPr>
                <w:rFonts w:ascii="ＭＳ 明朝"/>
                <w:kern w:val="0"/>
                <w:szCs w:val="21"/>
              </w:rPr>
            </w:pPr>
            <w:r>
              <w:rPr>
                <w:rFonts w:ascii="ＭＳ 明朝" w:hint="eastAsia"/>
                <w:kern w:val="0"/>
                <w:szCs w:val="21"/>
              </w:rPr>
              <w:t>数列</w:t>
            </w:r>
            <w:r w:rsidR="003047CE" w:rsidRPr="00EF2ECB">
              <w:rPr>
                <w:rFonts w:ascii="ＭＳ 明朝" w:hint="eastAsia"/>
                <w:kern w:val="0"/>
                <w:szCs w:val="21"/>
              </w:rPr>
              <w:t>，</w:t>
            </w:r>
            <w:r>
              <w:rPr>
                <w:rFonts w:ascii="ＭＳ 明朝" w:hint="eastAsia"/>
                <w:kern w:val="0"/>
                <w:szCs w:val="21"/>
              </w:rPr>
              <w:t>統計的な推測</w:t>
            </w:r>
            <w:r w:rsidR="003047CE" w:rsidRPr="00EF2ECB">
              <w:rPr>
                <w:rFonts w:ascii="ＭＳ 明朝" w:hint="eastAsia"/>
                <w:kern w:val="0"/>
                <w:szCs w:val="21"/>
              </w:rPr>
              <w:t>における基本的な概念，原理・法則，用語・記号などを理解し，基礎的な知識を身につけているかどうか。また，事象を数学的に考察し，表現し処理する仕方や推論の方法を身につけ，的確に問題を解決できるかどうか。</w:t>
            </w:r>
          </w:p>
        </w:tc>
        <w:tc>
          <w:tcPr>
            <w:tcW w:w="2551" w:type="dxa"/>
            <w:tcBorders>
              <w:top w:val="single" w:sz="12" w:space="0" w:color="000000"/>
              <w:left w:val="single" w:sz="4" w:space="0" w:color="000000"/>
              <w:bottom w:val="nil"/>
              <w:right w:val="single" w:sz="12"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・定期考査</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・小テスト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・授業中に使用する演習プリント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・質問に対する発表の内容</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・演習ノート，レポート</w:t>
            </w:r>
          </w:p>
        </w:tc>
      </w:tr>
      <w:tr w:rsidR="003047CE" w:rsidRPr="00EF2ECB" w:rsidTr="00EF2ECB">
        <w:trPr>
          <w:trHeight w:val="1141"/>
        </w:trPr>
        <w:tc>
          <w:tcPr>
            <w:tcW w:w="1890" w:type="dxa"/>
            <w:tcBorders>
              <w:top w:val="single" w:sz="4"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思考力，判断力，表現力等</w:t>
            </w:r>
          </w:p>
        </w:tc>
        <w:tc>
          <w:tcPr>
            <w:tcW w:w="3892" w:type="dxa"/>
            <w:tcBorders>
              <w:top w:val="single" w:sz="4" w:space="0" w:color="000000"/>
              <w:left w:val="single" w:sz="4" w:space="0" w:color="000000"/>
              <w:bottom w:val="nil"/>
              <w:right w:val="single" w:sz="4" w:space="0" w:color="000000"/>
            </w:tcBorders>
          </w:tcPr>
          <w:p w:rsidR="003047CE" w:rsidRPr="00EF2ECB" w:rsidRDefault="003047CE" w:rsidP="00A51C7A">
            <w:pPr>
              <w:spacing w:line="260" w:lineRule="exact"/>
              <w:ind w:firstLineChars="100" w:firstLine="210"/>
              <w:rPr>
                <w:rFonts w:ascii="ＭＳ 明朝"/>
                <w:kern w:val="0"/>
                <w:szCs w:val="21"/>
              </w:rPr>
            </w:pPr>
            <w:r w:rsidRPr="00EF2ECB">
              <w:rPr>
                <w:rFonts w:ascii="ＭＳ 明朝" w:hint="eastAsia"/>
                <w:kern w:val="0"/>
                <w:szCs w:val="21"/>
              </w:rPr>
              <w:t>数学的な活動を通して，</w:t>
            </w:r>
            <w:r w:rsidR="00A51C7A">
              <w:rPr>
                <w:rFonts w:ascii="ＭＳ 明朝" w:hint="eastAsia"/>
                <w:kern w:val="0"/>
                <w:szCs w:val="21"/>
              </w:rPr>
              <w:t>数列，統計的な推測</w:t>
            </w:r>
            <w:r w:rsidRPr="00EF2ECB">
              <w:rPr>
                <w:rFonts w:ascii="ＭＳ 明朝" w:hint="eastAsia"/>
                <w:kern w:val="0"/>
                <w:szCs w:val="21"/>
              </w:rPr>
              <w:t>における数学的な見方や考え方を身につけ，事象を数学的にとらえ，論理的に考えるとともに，思考の過程を振り返り多面的・発展的に考えているかどうか｡</w:t>
            </w:r>
          </w:p>
        </w:tc>
        <w:tc>
          <w:tcPr>
            <w:tcW w:w="2551" w:type="dxa"/>
            <w:tcBorders>
              <w:top w:val="single" w:sz="4" w:space="0" w:color="000000"/>
              <w:left w:val="single" w:sz="4" w:space="0" w:color="000000"/>
              <w:bottom w:val="nil"/>
              <w:right w:val="single" w:sz="12" w:space="0" w:color="000000"/>
            </w:tcBorders>
          </w:tcPr>
          <w:p w:rsidR="003047CE" w:rsidRPr="00EF2ECB" w:rsidRDefault="003047CE" w:rsidP="00EF2ECB">
            <w:pPr>
              <w:spacing w:line="260" w:lineRule="exact"/>
              <w:ind w:left="208" w:hangingChars="99" w:hanging="208"/>
              <w:rPr>
                <w:rFonts w:ascii="ＭＳ 明朝"/>
                <w:kern w:val="0"/>
                <w:szCs w:val="21"/>
              </w:rPr>
            </w:pPr>
            <w:r w:rsidRPr="00EF2ECB">
              <w:rPr>
                <w:rFonts w:ascii="ＭＳ 明朝" w:hint="eastAsia"/>
                <w:kern w:val="0"/>
                <w:szCs w:val="21"/>
              </w:rPr>
              <w:t>・定期考査における応用問題（文章問題）の解答</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・授業中に使用するプリント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・質問に対する発表の内容</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・演習ノート，レポート</w:t>
            </w:r>
          </w:p>
        </w:tc>
      </w:tr>
      <w:tr w:rsidR="003047CE" w:rsidRPr="00EF2ECB" w:rsidTr="00EF2ECB">
        <w:trPr>
          <w:trHeight w:val="832"/>
        </w:trPr>
        <w:tc>
          <w:tcPr>
            <w:tcW w:w="1890" w:type="dxa"/>
            <w:tcBorders>
              <w:top w:val="single" w:sz="4" w:space="0" w:color="000000"/>
              <w:left w:val="single" w:sz="12" w:space="0" w:color="000000"/>
              <w:bottom w:val="single" w:sz="12" w:space="0" w:color="000000"/>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学びに向かう力，人間性等</w:t>
            </w:r>
          </w:p>
        </w:tc>
        <w:tc>
          <w:tcPr>
            <w:tcW w:w="3892" w:type="dxa"/>
            <w:tcBorders>
              <w:top w:val="single" w:sz="4" w:space="0" w:color="000000"/>
              <w:left w:val="single" w:sz="4" w:space="0" w:color="000000"/>
              <w:bottom w:val="single" w:sz="12" w:space="0" w:color="000000"/>
              <w:right w:val="single" w:sz="4" w:space="0" w:color="000000"/>
            </w:tcBorders>
          </w:tcPr>
          <w:p w:rsidR="003047CE" w:rsidRPr="00EF2ECB" w:rsidRDefault="003047CE" w:rsidP="00EF2ECB">
            <w:pPr>
              <w:spacing w:line="260" w:lineRule="exact"/>
              <w:ind w:firstLineChars="100" w:firstLine="210"/>
              <w:rPr>
                <w:rFonts w:ascii="ＭＳ 明朝"/>
                <w:kern w:val="0"/>
                <w:szCs w:val="21"/>
              </w:rPr>
            </w:pPr>
            <w:r w:rsidRPr="00EF2ECB">
              <w:rPr>
                <w:rFonts w:ascii="ＭＳ 明朝" w:hint="eastAsia"/>
                <w:kern w:val="0"/>
                <w:szCs w:val="21"/>
              </w:rPr>
              <w:t>数学的な活動を通して，</w:t>
            </w:r>
            <w:r w:rsidR="00A51C7A">
              <w:rPr>
                <w:rFonts w:ascii="ＭＳ 明朝" w:hint="eastAsia"/>
                <w:kern w:val="0"/>
                <w:szCs w:val="21"/>
              </w:rPr>
              <w:t>数列，統計的な推測</w:t>
            </w:r>
            <w:r w:rsidRPr="00EF2ECB">
              <w:rPr>
                <w:rFonts w:ascii="ＭＳ 明朝" w:hint="eastAsia"/>
                <w:kern w:val="0"/>
                <w:szCs w:val="21"/>
              </w:rPr>
              <w:t>における考え方に関心をもつとともに，数学的な見方や考え方のよさを認識し，それらを事象の考察に活用しようとしているかどうか｡</w:t>
            </w:r>
          </w:p>
        </w:tc>
        <w:tc>
          <w:tcPr>
            <w:tcW w:w="2551" w:type="dxa"/>
            <w:tcBorders>
              <w:top w:val="single" w:sz="4" w:space="0" w:color="000000"/>
              <w:left w:val="single" w:sz="4" w:space="0" w:color="000000"/>
              <w:bottom w:val="single" w:sz="12" w:space="0" w:color="000000"/>
              <w:right w:val="single" w:sz="12" w:space="0" w:color="000000"/>
            </w:tcBorders>
          </w:tcPr>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・学習活動への参加の仕方や態度</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・授業中に使用する演習プリント</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・授業のノートのまとめ</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・演習ノート</w:t>
            </w:r>
          </w:p>
        </w:tc>
      </w:tr>
    </w:tbl>
    <w:p w:rsidR="003047CE" w:rsidRDefault="003047CE" w:rsidP="00EF2ECB">
      <w:pPr>
        <w:spacing w:line="260" w:lineRule="exact"/>
        <w:rPr>
          <w:rFonts w:ascii="ＭＳ 明朝"/>
          <w:kern w:val="0"/>
          <w:szCs w:val="21"/>
        </w:rPr>
      </w:pPr>
    </w:p>
    <w:p w:rsidR="00A51C7A" w:rsidRPr="00EF2ECB" w:rsidRDefault="00A51C7A" w:rsidP="00EF2ECB">
      <w:pPr>
        <w:spacing w:line="260" w:lineRule="exact"/>
        <w:rPr>
          <w:rFonts w:ascii="ＭＳ 明朝" w:hint="eastAsia"/>
          <w:kern w:val="0"/>
          <w:szCs w:val="21"/>
        </w:rPr>
      </w:pPr>
    </w:p>
    <w:p w:rsidR="00E66808" w:rsidRPr="00EF2ECB" w:rsidRDefault="00E66808" w:rsidP="00EF2ECB">
      <w:pPr>
        <w:spacing w:line="260" w:lineRule="exact"/>
        <w:rPr>
          <w:rFonts w:ascii="ＭＳ 明朝"/>
          <w:kern w:val="0"/>
          <w:szCs w:val="21"/>
        </w:rPr>
      </w:pPr>
      <w:r w:rsidRPr="00EF2ECB">
        <w:rPr>
          <w:rFonts w:ascii="ＭＳ 明朝" w:hint="eastAsia"/>
          <w:kern w:val="0"/>
          <w:szCs w:val="21"/>
        </w:rPr>
        <w:t>４　アドバイス等</w:t>
      </w:r>
    </w:p>
    <w:tbl>
      <w:tblPr>
        <w:tblW w:w="83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6443"/>
      </w:tblGrid>
      <w:tr w:rsidR="004F7E75" w:rsidRPr="00EF2ECB" w:rsidTr="00EF2ECB">
        <w:tc>
          <w:tcPr>
            <w:tcW w:w="1890" w:type="dxa"/>
            <w:tcBorders>
              <w:top w:val="single" w:sz="12" w:space="0" w:color="000000"/>
              <w:left w:val="single" w:sz="12" w:space="0" w:color="000000"/>
              <w:bottom w:val="nil"/>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確かな学力を身につけるためのアドバイス</w:t>
            </w:r>
          </w:p>
        </w:tc>
        <w:tc>
          <w:tcPr>
            <w:tcW w:w="6443" w:type="dxa"/>
            <w:tcBorders>
              <w:top w:val="single" w:sz="12" w:space="0" w:color="000000"/>
              <w:left w:val="single" w:sz="4" w:space="0" w:color="000000"/>
              <w:bottom w:val="nil"/>
              <w:right w:val="single" w:sz="12" w:space="0" w:color="000000"/>
            </w:tcBorders>
          </w:tcPr>
          <w:p w:rsidR="004F7E75" w:rsidRPr="00EF2ECB" w:rsidRDefault="004F7E75" w:rsidP="00EF2ECB">
            <w:pPr>
              <w:spacing w:line="260" w:lineRule="exact"/>
              <w:ind w:left="210" w:hangingChars="100" w:hanging="210"/>
              <w:rPr>
                <w:kern w:val="0"/>
                <w:szCs w:val="21"/>
              </w:rPr>
            </w:pPr>
            <w:r w:rsidRPr="00EF2ECB">
              <w:rPr>
                <w:rFonts w:hint="eastAsia"/>
                <w:kern w:val="0"/>
                <w:szCs w:val="21"/>
              </w:rPr>
              <w:t>・多くの公式や定理がでてきます。それらを覚えることは必要ですが</w:t>
            </w:r>
            <w:r w:rsidR="00FC4A23" w:rsidRPr="00EF2ECB">
              <w:rPr>
                <w:rFonts w:hint="eastAsia"/>
                <w:kern w:val="0"/>
                <w:szCs w:val="21"/>
              </w:rPr>
              <w:t>，</w:t>
            </w:r>
            <w:r w:rsidRPr="00EF2ECB">
              <w:rPr>
                <w:rFonts w:hint="eastAsia"/>
                <w:kern w:val="0"/>
                <w:szCs w:val="21"/>
              </w:rPr>
              <w:t>暗記だけに終わらせるのではなく</w:t>
            </w:r>
            <w:r w:rsidR="00FC4A23" w:rsidRPr="00EF2ECB">
              <w:rPr>
                <w:rFonts w:hint="eastAsia"/>
                <w:kern w:val="0"/>
                <w:szCs w:val="21"/>
              </w:rPr>
              <w:t>，</w:t>
            </w:r>
            <w:r w:rsidRPr="00EF2ECB">
              <w:rPr>
                <w:rFonts w:hint="eastAsia"/>
                <w:kern w:val="0"/>
                <w:szCs w:val="21"/>
              </w:rPr>
              <w:t>なぜその公式が成り立つのか</w:t>
            </w:r>
            <w:r w:rsidR="00FC4A23" w:rsidRPr="00EF2ECB">
              <w:rPr>
                <w:rFonts w:hint="eastAsia"/>
                <w:kern w:val="0"/>
                <w:szCs w:val="21"/>
              </w:rPr>
              <w:t>，</w:t>
            </w:r>
            <w:r w:rsidRPr="00EF2ECB">
              <w:rPr>
                <w:rFonts w:hint="eastAsia"/>
                <w:kern w:val="0"/>
                <w:szCs w:val="21"/>
              </w:rPr>
              <w:t>どんな問題でどの公式・定理をどのように使うのかを理解することが必要です。</w:t>
            </w:r>
          </w:p>
          <w:p w:rsidR="003047CE" w:rsidRPr="00EF2ECB" w:rsidRDefault="004F7E75" w:rsidP="00EF2ECB">
            <w:pPr>
              <w:spacing w:line="260" w:lineRule="exact"/>
              <w:ind w:left="210" w:hangingChars="100" w:hanging="210"/>
              <w:rPr>
                <w:kern w:val="0"/>
                <w:szCs w:val="21"/>
              </w:rPr>
            </w:pPr>
            <w:r w:rsidRPr="00EF2ECB">
              <w:rPr>
                <w:rFonts w:hint="eastAsia"/>
                <w:kern w:val="0"/>
                <w:szCs w:val="21"/>
              </w:rPr>
              <w:t>・積極的に授業に参加し</w:t>
            </w:r>
            <w:r w:rsidR="00FC4A23" w:rsidRPr="00EF2ECB">
              <w:rPr>
                <w:rFonts w:hint="eastAsia"/>
                <w:kern w:val="0"/>
                <w:szCs w:val="21"/>
              </w:rPr>
              <w:t>，</w:t>
            </w:r>
            <w:r w:rsidRPr="00EF2ECB">
              <w:rPr>
                <w:rFonts w:hint="eastAsia"/>
                <w:kern w:val="0"/>
                <w:szCs w:val="21"/>
              </w:rPr>
              <w:t>先生の説明の要点はメモにとり</w:t>
            </w:r>
            <w:r w:rsidR="00FC4A23" w:rsidRPr="00EF2ECB">
              <w:rPr>
                <w:rFonts w:hint="eastAsia"/>
                <w:kern w:val="0"/>
                <w:szCs w:val="21"/>
              </w:rPr>
              <w:t>，</w:t>
            </w:r>
            <w:r w:rsidRPr="00EF2ECB">
              <w:rPr>
                <w:rFonts w:hint="eastAsia"/>
                <w:kern w:val="0"/>
                <w:szCs w:val="21"/>
              </w:rPr>
              <w:t>わからないことはどんな些細なことでも必ず質問するなどそのままにしておかないことが大切です。</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・日々の積み重ねが大切です。自宅における予習・復習などの時間を確立しましょう。</w:t>
            </w:r>
          </w:p>
        </w:tc>
      </w:tr>
      <w:tr w:rsidR="004F7E75" w:rsidRPr="00EF2ECB" w:rsidTr="00EF2ECB">
        <w:tc>
          <w:tcPr>
            <w:tcW w:w="1890" w:type="dxa"/>
            <w:tcBorders>
              <w:top w:val="single" w:sz="4" w:space="0" w:color="000000"/>
              <w:left w:val="single" w:sz="12" w:space="0" w:color="000000"/>
              <w:bottom w:val="single" w:sz="4" w:space="0" w:color="000000"/>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授業を受けるにあたって守ってほしい事項</w:t>
            </w:r>
          </w:p>
        </w:tc>
        <w:tc>
          <w:tcPr>
            <w:tcW w:w="6443" w:type="dxa"/>
            <w:tcBorders>
              <w:top w:val="single" w:sz="4" w:space="0" w:color="000000"/>
              <w:left w:val="single" w:sz="4" w:space="0" w:color="000000"/>
              <w:bottom w:val="single" w:sz="4" w:space="0" w:color="000000"/>
              <w:right w:val="single" w:sz="12" w:space="0" w:color="000000"/>
            </w:tcBorders>
          </w:tcPr>
          <w:p w:rsidR="004F7E75" w:rsidRPr="00EF2ECB" w:rsidRDefault="004F7E75" w:rsidP="00EF2ECB">
            <w:pPr>
              <w:spacing w:line="260" w:lineRule="exact"/>
              <w:ind w:left="210" w:hangingChars="100" w:hanging="210"/>
              <w:rPr>
                <w:kern w:val="0"/>
                <w:szCs w:val="21"/>
              </w:rPr>
            </w:pPr>
            <w:r w:rsidRPr="00EF2ECB">
              <w:rPr>
                <w:rFonts w:hint="eastAsia"/>
                <w:kern w:val="0"/>
                <w:szCs w:val="21"/>
              </w:rPr>
              <w:t>・ノートは</w:t>
            </w:r>
            <w:r w:rsidR="00FC4A23" w:rsidRPr="00EF2ECB">
              <w:rPr>
                <w:rFonts w:hint="eastAsia"/>
                <w:kern w:val="0"/>
                <w:szCs w:val="21"/>
              </w:rPr>
              <w:t>，</w:t>
            </w:r>
            <w:r w:rsidRPr="00EF2ECB">
              <w:rPr>
                <w:rFonts w:hint="eastAsia"/>
                <w:kern w:val="0"/>
                <w:szCs w:val="21"/>
              </w:rPr>
              <w:t>板書を単に写すだけでなく</w:t>
            </w:r>
            <w:r w:rsidR="00FC4A23" w:rsidRPr="00EF2ECB">
              <w:rPr>
                <w:rFonts w:hint="eastAsia"/>
                <w:kern w:val="0"/>
                <w:szCs w:val="21"/>
              </w:rPr>
              <w:t>，</w:t>
            </w:r>
            <w:r w:rsidRPr="00EF2ECB">
              <w:rPr>
                <w:rFonts w:hint="eastAsia"/>
                <w:kern w:val="0"/>
                <w:szCs w:val="21"/>
              </w:rPr>
              <w:t>例題の解法等において</w:t>
            </w:r>
            <w:r w:rsidR="00FC4A23" w:rsidRPr="00EF2ECB">
              <w:rPr>
                <w:rFonts w:hint="eastAsia"/>
                <w:kern w:val="0"/>
                <w:szCs w:val="21"/>
              </w:rPr>
              <w:t>，</w:t>
            </w:r>
            <w:r w:rsidRPr="00EF2ECB">
              <w:rPr>
                <w:rFonts w:hint="eastAsia"/>
                <w:kern w:val="0"/>
                <w:szCs w:val="21"/>
              </w:rPr>
              <w:t>考え方や手順</w:t>
            </w:r>
            <w:r w:rsidR="00FC4A23" w:rsidRPr="00EF2ECB">
              <w:rPr>
                <w:rFonts w:hint="eastAsia"/>
                <w:kern w:val="0"/>
                <w:szCs w:val="21"/>
              </w:rPr>
              <w:t>，</w:t>
            </w:r>
            <w:r w:rsidRPr="00EF2ECB">
              <w:rPr>
                <w:rFonts w:hint="eastAsia"/>
                <w:kern w:val="0"/>
                <w:szCs w:val="21"/>
              </w:rPr>
              <w:t>そこで必要な公式等の確認事項などが十分に理解できるように作成することが大切です。教科書に書いてあることと同じことを書く必要はありません。</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・例題を参考に積極的に練習問題等に取り組み</w:t>
            </w:r>
            <w:r w:rsidR="00FC4A23" w:rsidRPr="00EF2ECB">
              <w:rPr>
                <w:rFonts w:hint="eastAsia"/>
                <w:kern w:val="0"/>
                <w:szCs w:val="21"/>
              </w:rPr>
              <w:t>，</w:t>
            </w:r>
            <w:r w:rsidRPr="00EF2ECB">
              <w:rPr>
                <w:rFonts w:hint="eastAsia"/>
                <w:kern w:val="0"/>
                <w:szCs w:val="21"/>
              </w:rPr>
              <w:t>繰り返しのなかで理解を深めることが大切です。</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・授業の</w:t>
            </w:r>
            <w:bookmarkStart w:id="0" w:name="_GoBack"/>
            <w:bookmarkEnd w:id="0"/>
            <w:r w:rsidRPr="00EF2ECB">
              <w:rPr>
                <w:rFonts w:hint="eastAsia"/>
                <w:kern w:val="0"/>
                <w:szCs w:val="21"/>
              </w:rPr>
              <w:t>開始のチャイムが鳴るまでに</w:t>
            </w:r>
            <w:r w:rsidR="00FC4A23" w:rsidRPr="00EF2ECB">
              <w:rPr>
                <w:rFonts w:hint="eastAsia"/>
                <w:kern w:val="0"/>
                <w:szCs w:val="21"/>
              </w:rPr>
              <w:t>，</w:t>
            </w:r>
            <w:r w:rsidRPr="00EF2ECB">
              <w:rPr>
                <w:rFonts w:hint="eastAsia"/>
                <w:kern w:val="0"/>
                <w:szCs w:val="21"/>
              </w:rPr>
              <w:t>教科書・ノート・筆記用具を準備して各自着席を完了し</w:t>
            </w:r>
            <w:r w:rsidR="00FC4A23" w:rsidRPr="00EF2ECB">
              <w:rPr>
                <w:rFonts w:hint="eastAsia"/>
                <w:kern w:val="0"/>
                <w:szCs w:val="21"/>
              </w:rPr>
              <w:t>，</w:t>
            </w:r>
            <w:r w:rsidRPr="00EF2ECB">
              <w:rPr>
                <w:rFonts w:hint="eastAsia"/>
                <w:kern w:val="0"/>
                <w:szCs w:val="21"/>
              </w:rPr>
              <w:t>授業がすぐ始められるようにしてください。（チャイムは着席して聞く）</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・欠席をした場合は</w:t>
            </w:r>
            <w:r w:rsidR="00FC4A23" w:rsidRPr="00EF2ECB">
              <w:rPr>
                <w:rFonts w:hint="eastAsia"/>
                <w:kern w:val="0"/>
                <w:szCs w:val="21"/>
              </w:rPr>
              <w:t>，</w:t>
            </w:r>
            <w:r w:rsidRPr="00EF2ECB">
              <w:rPr>
                <w:rFonts w:hint="eastAsia"/>
                <w:kern w:val="0"/>
                <w:szCs w:val="21"/>
              </w:rPr>
              <w:t>その授業について十分に学習し</w:t>
            </w:r>
            <w:r w:rsidR="00FC4A23" w:rsidRPr="00EF2ECB">
              <w:rPr>
                <w:rFonts w:hint="eastAsia"/>
                <w:kern w:val="0"/>
                <w:szCs w:val="21"/>
              </w:rPr>
              <w:t>，</w:t>
            </w:r>
            <w:r w:rsidRPr="00EF2ECB">
              <w:rPr>
                <w:rFonts w:hint="eastAsia"/>
                <w:kern w:val="0"/>
                <w:szCs w:val="21"/>
              </w:rPr>
              <w:t>理解しておくことが大切です。</w:t>
            </w:r>
          </w:p>
        </w:tc>
      </w:tr>
      <w:tr w:rsidR="004F7E75" w:rsidRPr="00EF2ECB" w:rsidTr="00EF2ECB">
        <w:tc>
          <w:tcPr>
            <w:tcW w:w="1890" w:type="dxa"/>
            <w:tcBorders>
              <w:top w:val="single" w:sz="4" w:space="0" w:color="000000"/>
              <w:left w:val="single" w:sz="12" w:space="0" w:color="000000"/>
              <w:bottom w:val="single" w:sz="12" w:space="0" w:color="000000"/>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その他</w:t>
            </w:r>
          </w:p>
        </w:tc>
        <w:tc>
          <w:tcPr>
            <w:tcW w:w="6443" w:type="dxa"/>
            <w:tcBorders>
              <w:top w:val="single" w:sz="4" w:space="0" w:color="000000"/>
              <w:left w:val="single" w:sz="4" w:space="0" w:color="000000"/>
              <w:bottom w:val="single" w:sz="12" w:space="0" w:color="000000"/>
              <w:right w:val="single" w:sz="12" w:space="0" w:color="000000"/>
            </w:tcBorders>
          </w:tcPr>
          <w:p w:rsidR="004F7E75" w:rsidRPr="00EF2ECB" w:rsidRDefault="004F7E75" w:rsidP="00EF2ECB">
            <w:pPr>
              <w:spacing w:line="260" w:lineRule="exact"/>
              <w:ind w:firstLineChars="100" w:firstLine="210"/>
              <w:rPr>
                <w:kern w:val="0"/>
                <w:szCs w:val="21"/>
              </w:rPr>
            </w:pPr>
            <w:r w:rsidRPr="00EF2ECB">
              <w:rPr>
                <w:rFonts w:hint="eastAsia"/>
                <w:kern w:val="0"/>
                <w:szCs w:val="21"/>
              </w:rPr>
              <w:t>「わかる」授業を心がけますので</w:t>
            </w:r>
            <w:r w:rsidR="00FC4A23" w:rsidRPr="00EF2ECB">
              <w:rPr>
                <w:rFonts w:hint="eastAsia"/>
                <w:kern w:val="0"/>
                <w:szCs w:val="21"/>
              </w:rPr>
              <w:t>，</w:t>
            </w:r>
            <w:r w:rsidRPr="00EF2ECB">
              <w:rPr>
                <w:rFonts w:hint="eastAsia"/>
                <w:kern w:val="0"/>
                <w:szCs w:val="21"/>
              </w:rPr>
              <w:t>皆さんも「むずかしい」「苦手」と決めつけないで</w:t>
            </w:r>
            <w:r w:rsidR="00FC4A23" w:rsidRPr="00EF2ECB">
              <w:rPr>
                <w:rFonts w:hint="eastAsia"/>
                <w:kern w:val="0"/>
                <w:szCs w:val="21"/>
              </w:rPr>
              <w:t>，</w:t>
            </w:r>
            <w:r w:rsidRPr="00EF2ECB">
              <w:rPr>
                <w:rFonts w:hint="eastAsia"/>
                <w:kern w:val="0"/>
                <w:szCs w:val="21"/>
              </w:rPr>
              <w:t>積極的に授業に参加してください。わからことをそのままにせず</w:t>
            </w:r>
            <w:r w:rsidR="00FC4A23" w:rsidRPr="00EF2ECB">
              <w:rPr>
                <w:rFonts w:hint="eastAsia"/>
                <w:kern w:val="0"/>
                <w:szCs w:val="21"/>
              </w:rPr>
              <w:t>，</w:t>
            </w:r>
            <w:r w:rsidRPr="00EF2ECB">
              <w:rPr>
                <w:rFonts w:hint="eastAsia"/>
                <w:kern w:val="0"/>
                <w:szCs w:val="21"/>
              </w:rPr>
              <w:t>どんどん質問してほしいと思います。</w:t>
            </w:r>
          </w:p>
        </w:tc>
      </w:tr>
    </w:tbl>
    <w:p w:rsidR="00E66808" w:rsidRPr="00EF2ECB" w:rsidRDefault="00E66808" w:rsidP="00A51C7A">
      <w:pPr>
        <w:spacing w:line="260" w:lineRule="exact"/>
        <w:rPr>
          <w:szCs w:val="21"/>
        </w:rPr>
      </w:pPr>
    </w:p>
    <w:sectPr w:rsidR="00E66808" w:rsidRPr="00EF2ECB" w:rsidSect="00EF2ECB">
      <w:pgSz w:w="11906" w:h="16838" w:code="9"/>
      <w:pgMar w:top="1985" w:right="1701" w:bottom="170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45B" w:rsidRDefault="00B4045B" w:rsidP="00E66808">
      <w:r>
        <w:separator/>
      </w:r>
    </w:p>
  </w:endnote>
  <w:endnote w:type="continuationSeparator" w:id="0">
    <w:p w:rsidR="00B4045B" w:rsidRDefault="00B4045B"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45B" w:rsidRDefault="00B4045B" w:rsidP="00E66808">
      <w:r>
        <w:separator/>
      </w:r>
    </w:p>
  </w:footnote>
  <w:footnote w:type="continuationSeparator" w:id="0">
    <w:p w:rsidR="00B4045B" w:rsidRDefault="00B4045B"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4"/>
  </w:num>
  <w:num w:numId="3">
    <w:abstractNumId w:val="12"/>
  </w:num>
  <w:num w:numId="4">
    <w:abstractNumId w:val="2"/>
  </w:num>
  <w:num w:numId="5">
    <w:abstractNumId w:val="7"/>
  </w:num>
  <w:num w:numId="6">
    <w:abstractNumId w:val="18"/>
  </w:num>
  <w:num w:numId="7">
    <w:abstractNumId w:val="14"/>
  </w:num>
  <w:num w:numId="8">
    <w:abstractNumId w:val="5"/>
  </w:num>
  <w:num w:numId="9">
    <w:abstractNumId w:val="23"/>
  </w:num>
  <w:num w:numId="10">
    <w:abstractNumId w:val="9"/>
  </w:num>
  <w:num w:numId="11">
    <w:abstractNumId w:val="19"/>
  </w:num>
  <w:num w:numId="12">
    <w:abstractNumId w:val="13"/>
  </w:num>
  <w:num w:numId="13">
    <w:abstractNumId w:val="3"/>
  </w:num>
  <w:num w:numId="14">
    <w:abstractNumId w:val="16"/>
  </w:num>
  <w:num w:numId="15">
    <w:abstractNumId w:val="10"/>
  </w:num>
  <w:num w:numId="16">
    <w:abstractNumId w:val="8"/>
  </w:num>
  <w:num w:numId="17">
    <w:abstractNumId w:val="6"/>
  </w:num>
  <w:num w:numId="18">
    <w:abstractNumId w:val="11"/>
  </w:num>
  <w:num w:numId="19">
    <w:abstractNumId w:val="17"/>
  </w:num>
  <w:num w:numId="20">
    <w:abstractNumId w:val="20"/>
  </w:num>
  <w:num w:numId="21">
    <w:abstractNumId w:val="1"/>
  </w:num>
  <w:num w:numId="22">
    <w:abstractNumId w:val="21"/>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08"/>
    <w:rsid w:val="00005F10"/>
    <w:rsid w:val="000520F0"/>
    <w:rsid w:val="0009247D"/>
    <w:rsid w:val="00096394"/>
    <w:rsid w:val="000C5DFE"/>
    <w:rsid w:val="001036F3"/>
    <w:rsid w:val="00196349"/>
    <w:rsid w:val="001A7BE1"/>
    <w:rsid w:val="001C28BD"/>
    <w:rsid w:val="001D7468"/>
    <w:rsid w:val="001E4674"/>
    <w:rsid w:val="0024655F"/>
    <w:rsid w:val="002704DC"/>
    <w:rsid w:val="002820AC"/>
    <w:rsid w:val="002C67F7"/>
    <w:rsid w:val="003047CE"/>
    <w:rsid w:val="00325F8E"/>
    <w:rsid w:val="00370B33"/>
    <w:rsid w:val="003803E3"/>
    <w:rsid w:val="00386184"/>
    <w:rsid w:val="003D7C39"/>
    <w:rsid w:val="003E7890"/>
    <w:rsid w:val="003F43C4"/>
    <w:rsid w:val="00416FE3"/>
    <w:rsid w:val="00421B7B"/>
    <w:rsid w:val="0042735A"/>
    <w:rsid w:val="00436E8A"/>
    <w:rsid w:val="004A0150"/>
    <w:rsid w:val="004C011C"/>
    <w:rsid w:val="004E6037"/>
    <w:rsid w:val="004F7E75"/>
    <w:rsid w:val="00503105"/>
    <w:rsid w:val="00514BD9"/>
    <w:rsid w:val="00521B70"/>
    <w:rsid w:val="00556CB2"/>
    <w:rsid w:val="0057529A"/>
    <w:rsid w:val="005C318D"/>
    <w:rsid w:val="006A2560"/>
    <w:rsid w:val="006C320C"/>
    <w:rsid w:val="006D3D6E"/>
    <w:rsid w:val="006E3E91"/>
    <w:rsid w:val="0070132A"/>
    <w:rsid w:val="00705592"/>
    <w:rsid w:val="007B169E"/>
    <w:rsid w:val="007D2DA5"/>
    <w:rsid w:val="007F32F4"/>
    <w:rsid w:val="007F745C"/>
    <w:rsid w:val="00816A7D"/>
    <w:rsid w:val="00834C62"/>
    <w:rsid w:val="00836DA1"/>
    <w:rsid w:val="00954766"/>
    <w:rsid w:val="00954AB9"/>
    <w:rsid w:val="009717BD"/>
    <w:rsid w:val="009B7836"/>
    <w:rsid w:val="009D17F0"/>
    <w:rsid w:val="009D5ABF"/>
    <w:rsid w:val="00A33902"/>
    <w:rsid w:val="00A406A6"/>
    <w:rsid w:val="00A51C7A"/>
    <w:rsid w:val="00A979A0"/>
    <w:rsid w:val="00AB41AF"/>
    <w:rsid w:val="00AE61A0"/>
    <w:rsid w:val="00B045A7"/>
    <w:rsid w:val="00B047C4"/>
    <w:rsid w:val="00B4045B"/>
    <w:rsid w:val="00B54C98"/>
    <w:rsid w:val="00B71547"/>
    <w:rsid w:val="00BC5D8E"/>
    <w:rsid w:val="00BD1850"/>
    <w:rsid w:val="00BD24CF"/>
    <w:rsid w:val="00C54EDE"/>
    <w:rsid w:val="00CA7BB8"/>
    <w:rsid w:val="00CB3645"/>
    <w:rsid w:val="00D073FF"/>
    <w:rsid w:val="00D07E97"/>
    <w:rsid w:val="00D22FA0"/>
    <w:rsid w:val="00D2465A"/>
    <w:rsid w:val="00D75C38"/>
    <w:rsid w:val="00D8643B"/>
    <w:rsid w:val="00DA2C8B"/>
    <w:rsid w:val="00DE557E"/>
    <w:rsid w:val="00E07058"/>
    <w:rsid w:val="00E66808"/>
    <w:rsid w:val="00E7282F"/>
    <w:rsid w:val="00E75D3B"/>
    <w:rsid w:val="00EC1E3C"/>
    <w:rsid w:val="00EE7B06"/>
    <w:rsid w:val="00EE7BF3"/>
    <w:rsid w:val="00EF2ECB"/>
    <w:rsid w:val="00F049D8"/>
    <w:rsid w:val="00F35003"/>
    <w:rsid w:val="00FA0957"/>
    <w:rsid w:val="00FB0E9A"/>
    <w:rsid w:val="00FC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0655292"/>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 w:type="character" w:styleId="a8">
    <w:name w:val="Placeholder Text"/>
    <w:basedOn w:val="a0"/>
    <w:uiPriority w:val="99"/>
    <w:semiHidden/>
    <w:rsid w:val="000520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D8B57-535C-4237-A3BF-7DB25830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3453</Words>
  <Characters>488</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増田愛</cp:lastModifiedBy>
  <cp:revision>6</cp:revision>
  <cp:lastPrinted>2021-09-27T10:35:00Z</cp:lastPrinted>
  <dcterms:created xsi:type="dcterms:W3CDTF">2022-02-22T08:17:00Z</dcterms:created>
  <dcterms:modified xsi:type="dcterms:W3CDTF">2022-02-24T09:23:00Z</dcterms:modified>
</cp:coreProperties>
</file>