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3FB2" w14:textId="77777777" w:rsidR="00515B7B" w:rsidRPr="00851373" w:rsidRDefault="000C68CC" w:rsidP="008B6BEF">
      <w:pPr>
        <w:rPr>
          <w:rFonts w:ascii="BIZ UDゴシック" w:eastAsia="BIZ UDゴシック" w:hAnsi="BIZ UDゴシック"/>
          <w:b/>
          <w:bCs/>
          <w:sz w:val="24"/>
        </w:rPr>
      </w:pPr>
      <w:r w:rsidRPr="00851373">
        <w:rPr>
          <w:rFonts w:ascii="BIZ UDゴシック" w:eastAsia="BIZ UDゴシック" w:hAnsi="BIZ UDゴシック" w:hint="eastAsia"/>
          <w:b/>
          <w:bCs/>
          <w:sz w:val="24"/>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515B7B" w:rsidRPr="00851373" w14:paraId="5D8FBD2F" w14:textId="77777777" w:rsidTr="008B6BEF">
        <w:trPr>
          <w:trHeight w:val="340"/>
        </w:trPr>
        <w:tc>
          <w:tcPr>
            <w:tcW w:w="3719" w:type="dxa"/>
            <w:tcBorders>
              <w:top w:val="single" w:sz="12" w:space="0" w:color="auto"/>
              <w:left w:val="single" w:sz="12" w:space="0" w:color="auto"/>
              <w:bottom w:val="single" w:sz="4" w:space="0" w:color="000000"/>
              <w:right w:val="single" w:sz="4" w:space="0" w:color="000000"/>
            </w:tcBorders>
            <w:vAlign w:val="center"/>
          </w:tcPr>
          <w:p w14:paraId="0CFC5593"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14:paraId="476BADF0"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14:paraId="08FC993F"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学年・学級</w:t>
            </w:r>
          </w:p>
        </w:tc>
      </w:tr>
      <w:tr w:rsidR="00515B7B" w:rsidRPr="00594E92" w14:paraId="3A69F685" w14:textId="77777777" w:rsidTr="008B6BEF">
        <w:trPr>
          <w:trHeight w:val="227"/>
        </w:trPr>
        <w:tc>
          <w:tcPr>
            <w:tcW w:w="3719" w:type="dxa"/>
            <w:tcBorders>
              <w:top w:val="single" w:sz="4" w:space="0" w:color="000000"/>
              <w:left w:val="single" w:sz="12" w:space="0" w:color="auto"/>
              <w:bottom w:val="single" w:sz="12" w:space="0" w:color="auto"/>
              <w:right w:val="single" w:sz="4" w:space="0" w:color="000000"/>
            </w:tcBorders>
            <w:vAlign w:val="center"/>
          </w:tcPr>
          <w:p w14:paraId="6E598FDC" w14:textId="5C5A9DB6" w:rsidR="00515B7B" w:rsidRPr="00594E92" w:rsidRDefault="006810DA" w:rsidP="008B6BEF">
            <w:pPr>
              <w:spacing w:line="300" w:lineRule="exact"/>
              <w:jc w:val="center"/>
              <w:rPr>
                <w:rFonts w:ascii="游明朝" w:eastAsia="游明朝" w:hAnsi="游明朝"/>
                <w:color w:val="000000"/>
                <w:szCs w:val="18"/>
              </w:rPr>
            </w:pPr>
            <w:r w:rsidRPr="00594E92">
              <w:rPr>
                <w:rFonts w:ascii="游明朝" w:eastAsia="游明朝" w:hAnsi="游明朝" w:hint="eastAsia"/>
                <w:color w:val="000000"/>
                <w:szCs w:val="18"/>
              </w:rPr>
              <w:t>外国語科・</w:t>
            </w:r>
            <w:r w:rsidR="0030455E" w:rsidRPr="00594E92">
              <w:rPr>
                <w:rFonts w:ascii="游明朝" w:eastAsia="游明朝" w:hAnsi="游明朝" w:hint="eastAsia"/>
                <w:color w:val="000000"/>
                <w:szCs w:val="18"/>
              </w:rPr>
              <w:t>英語コミュニケーション</w:t>
            </w:r>
            <w:r w:rsidR="00CD3A06">
              <w:rPr>
                <w:rFonts w:ascii="游明朝" w:eastAsia="游明朝" w:hAnsi="游明朝" w:hint="eastAsia"/>
                <w:color w:val="000000"/>
                <w:szCs w:val="18"/>
              </w:rPr>
              <w:t>Ⅱ</w:t>
            </w:r>
          </w:p>
        </w:tc>
        <w:tc>
          <w:tcPr>
            <w:tcW w:w="744" w:type="dxa"/>
            <w:tcBorders>
              <w:top w:val="single" w:sz="4" w:space="0" w:color="000000"/>
              <w:left w:val="single" w:sz="4" w:space="0" w:color="000000"/>
              <w:bottom w:val="single" w:sz="12" w:space="0" w:color="auto"/>
              <w:right w:val="single" w:sz="4" w:space="0" w:color="000000"/>
            </w:tcBorders>
            <w:vAlign w:val="center"/>
          </w:tcPr>
          <w:p w14:paraId="7CF0D850" w14:textId="329B7C97" w:rsidR="00515B7B" w:rsidRPr="00594E92" w:rsidRDefault="00CD3A06" w:rsidP="008B6BEF">
            <w:pPr>
              <w:spacing w:line="300" w:lineRule="exact"/>
              <w:jc w:val="center"/>
              <w:rPr>
                <w:rFonts w:ascii="游明朝" w:eastAsia="游明朝" w:hAnsi="游明朝"/>
                <w:color w:val="000000"/>
                <w:szCs w:val="18"/>
              </w:rPr>
            </w:pPr>
            <w:r>
              <w:rPr>
                <w:rFonts w:ascii="游明朝" w:eastAsia="游明朝" w:hAnsi="游明朝" w:hint="eastAsia"/>
                <w:color w:val="000000"/>
                <w:szCs w:val="18"/>
              </w:rPr>
              <w:t>4</w:t>
            </w:r>
          </w:p>
        </w:tc>
        <w:tc>
          <w:tcPr>
            <w:tcW w:w="4664" w:type="dxa"/>
            <w:tcBorders>
              <w:top w:val="single" w:sz="4" w:space="0" w:color="000000"/>
              <w:left w:val="single" w:sz="4" w:space="0" w:color="000000"/>
              <w:bottom w:val="single" w:sz="12" w:space="0" w:color="auto"/>
              <w:right w:val="single" w:sz="12" w:space="0" w:color="auto"/>
            </w:tcBorders>
            <w:vAlign w:val="center"/>
          </w:tcPr>
          <w:p w14:paraId="3EA77CC2" w14:textId="77777777" w:rsidR="00515B7B" w:rsidRPr="00594E92" w:rsidRDefault="00515B7B" w:rsidP="008B6BEF">
            <w:pPr>
              <w:spacing w:line="300" w:lineRule="exact"/>
              <w:jc w:val="center"/>
              <w:rPr>
                <w:rFonts w:ascii="游明朝" w:eastAsia="游明朝" w:hAnsi="游明朝"/>
                <w:color w:val="000000"/>
                <w:szCs w:val="18"/>
              </w:rPr>
            </w:pPr>
          </w:p>
        </w:tc>
      </w:tr>
    </w:tbl>
    <w:p w14:paraId="4DE12B78" w14:textId="77777777" w:rsidR="009027B9"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p>
    <w:p w14:paraId="72316418" w14:textId="7748EE8C" w:rsidR="00515B7B" w:rsidRPr="00851373"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00515B7B"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046"/>
      </w:tblGrid>
      <w:tr w:rsidR="00515B7B" w:rsidRPr="00594E92" w14:paraId="080F0BFE" w14:textId="77777777" w:rsidTr="00DC7912">
        <w:trPr>
          <w:trHeight w:val="1512"/>
        </w:trPr>
        <w:tc>
          <w:tcPr>
            <w:tcW w:w="1084" w:type="dxa"/>
            <w:tcBorders>
              <w:top w:val="single" w:sz="12" w:space="0" w:color="000000"/>
              <w:left w:val="single" w:sz="12" w:space="0" w:color="000000"/>
              <w:bottom w:val="nil"/>
              <w:right w:val="single" w:sz="4" w:space="0" w:color="000000"/>
            </w:tcBorders>
            <w:vAlign w:val="center"/>
          </w:tcPr>
          <w:p w14:paraId="6BD9D850" w14:textId="77777777" w:rsidR="00515B7B" w:rsidRPr="00851373" w:rsidRDefault="006810DA" w:rsidP="008B6BEF">
            <w:pPr>
              <w:autoSpaceDE w:val="0"/>
              <w:autoSpaceDN w:val="0"/>
              <w:adjustRightInd w:val="0"/>
              <w:jc w:val="center"/>
              <w:rPr>
                <w:rFonts w:ascii="BIZ UDPゴシック" w:eastAsia="BIZ UDPゴシック" w:hAnsi="BIZ UDPゴシック"/>
                <w:color w:val="000000"/>
                <w:kern w:val="0"/>
                <w:szCs w:val="18"/>
              </w:rPr>
            </w:pPr>
            <w:r w:rsidRPr="00851373">
              <w:rPr>
                <w:rFonts w:ascii="BIZ UDPゴシック" w:eastAsia="BIZ UDPゴシック" w:hAnsi="BIZ UDPゴシック" w:hint="eastAsia"/>
                <w:color w:val="000000"/>
                <w:kern w:val="0"/>
                <w:szCs w:val="18"/>
              </w:rPr>
              <w:t>科目の</w:t>
            </w:r>
            <w:r w:rsidR="00515B7B" w:rsidRPr="00851373">
              <w:rPr>
                <w:rFonts w:ascii="BIZ UDPゴシック" w:eastAsia="BIZ UDPゴシック" w:hAnsi="BIZ UDPゴシック" w:hint="eastAsia"/>
                <w:color w:val="000000"/>
                <w:kern w:val="0"/>
                <w:szCs w:val="18"/>
              </w:rPr>
              <w:t>目標</w:t>
            </w:r>
          </w:p>
        </w:tc>
        <w:tc>
          <w:tcPr>
            <w:tcW w:w="8046" w:type="dxa"/>
            <w:tcBorders>
              <w:top w:val="single" w:sz="12" w:space="0" w:color="000000"/>
              <w:left w:val="single" w:sz="4" w:space="0" w:color="000000"/>
              <w:bottom w:val="nil"/>
              <w:right w:val="single" w:sz="12" w:space="0" w:color="auto"/>
            </w:tcBorders>
          </w:tcPr>
          <w:p w14:paraId="1F4C6EF9" w14:textId="613A2F75" w:rsidR="000E4F3D" w:rsidRDefault="000E4F3D"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外国語によるコミュニケーションにおける見方・考え方を働かせ</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以下の5つの領域において言語活動及びこれらを結び付けた統合的な言語活動を通して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情報や考えなどを的確に理解したり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適切に表現したり伝え合ったりするコミュニケーションを図る資質・能力を養う。</w:t>
            </w:r>
          </w:p>
          <w:p w14:paraId="524A0E50" w14:textId="59D25781" w:rsidR="0030455E" w:rsidRPr="00594E92" w:rsidRDefault="0030455E"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具体的な活動・領域は以下の通り。</w:t>
            </w:r>
          </w:p>
          <w:p w14:paraId="7E13F451" w14:textId="3BDEEBEC" w:rsidR="00515B7B" w:rsidRPr="00594E92" w:rsidRDefault="00851373" w:rsidP="009027B9">
            <w:pPr>
              <w:spacing w:line="240" w:lineRule="exact"/>
              <w:rPr>
                <w:rFonts w:ascii="游明朝" w:eastAsia="游明朝" w:hAnsi="游明朝"/>
                <w:color w:val="000000"/>
                <w:kern w:val="0"/>
                <w:szCs w:val="18"/>
              </w:rPr>
            </w:pPr>
            <w:r>
              <w:rPr>
                <w:rFonts w:ascii="游明朝" w:eastAsia="游明朝" w:hAnsi="游明朝" w:hint="eastAsia"/>
                <w:color w:val="000000"/>
                <w:kern w:val="0"/>
                <w:szCs w:val="18"/>
              </w:rPr>
              <w:t xml:space="preserve">(1) </w:t>
            </w:r>
            <w:r w:rsidR="000E4F3D" w:rsidRPr="00594E92">
              <w:rPr>
                <w:rFonts w:ascii="游明朝" w:eastAsia="游明朝" w:hAnsi="游明朝" w:hint="eastAsia"/>
                <w:color w:val="000000"/>
                <w:kern w:val="0"/>
                <w:szCs w:val="18"/>
              </w:rPr>
              <w:t>聞くこと</w:t>
            </w:r>
          </w:p>
          <w:p w14:paraId="5E90BEC9" w14:textId="6E8EB84E" w:rsidR="000E4F3D" w:rsidRPr="00594E92" w:rsidRDefault="000E4F3D"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9D2E53" w:rsidRPr="009D2E53">
              <w:rPr>
                <w:rFonts w:ascii="游明朝" w:eastAsia="游明朝" w:hAnsi="游明朝" w:hint="eastAsia"/>
                <w:color w:val="000000"/>
                <w:kern w:val="0"/>
                <w:szCs w:val="18"/>
              </w:rPr>
              <w:t>話される速さや，使用される語句や文，情報量などにおいて，一定の支援を活用すれば，必要な情報を聞き取り，話の展開や話し手の意図</w:t>
            </w:r>
            <w:r w:rsidR="009D2E53">
              <w:rPr>
                <w:rFonts w:ascii="游明朝" w:eastAsia="游明朝" w:hAnsi="游明朝" w:hint="eastAsia"/>
                <w:color w:val="000000"/>
                <w:kern w:val="0"/>
                <w:szCs w:val="18"/>
              </w:rPr>
              <w:t>，概要や要点，詳細</w:t>
            </w:r>
            <w:r w:rsidR="009D2E53" w:rsidRPr="009D2E53">
              <w:rPr>
                <w:rFonts w:ascii="游明朝" w:eastAsia="游明朝" w:hAnsi="游明朝" w:hint="eastAsia"/>
                <w:color w:val="000000"/>
                <w:kern w:val="0"/>
                <w:szCs w:val="18"/>
              </w:rPr>
              <w:t>を</w:t>
            </w:r>
            <w:r w:rsidR="009D2E53">
              <w:rPr>
                <w:rFonts w:ascii="游明朝" w:eastAsia="游明朝" w:hAnsi="游明朝" w:hint="eastAsia"/>
                <w:color w:val="000000"/>
                <w:kern w:val="0"/>
                <w:szCs w:val="18"/>
              </w:rPr>
              <w:t>目的に応じて</w:t>
            </w:r>
            <w:r w:rsidR="009D2E53" w:rsidRPr="009D2E53">
              <w:rPr>
                <w:rFonts w:ascii="游明朝" w:eastAsia="游明朝" w:hAnsi="游明朝" w:hint="eastAsia"/>
                <w:color w:val="000000"/>
                <w:kern w:val="0"/>
                <w:szCs w:val="18"/>
              </w:rPr>
              <w:t>把握することができるようにする。</w:t>
            </w:r>
          </w:p>
          <w:p w14:paraId="71F40C7E" w14:textId="08555A56"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(2) </w:t>
            </w:r>
            <w:r w:rsidR="00AB7928" w:rsidRPr="00594E92">
              <w:rPr>
                <w:rFonts w:ascii="游明朝" w:eastAsia="游明朝" w:hAnsi="游明朝" w:hint="eastAsia"/>
                <w:color w:val="000000"/>
                <w:kern w:val="0"/>
                <w:szCs w:val="18"/>
              </w:rPr>
              <w:t>読むこと</w:t>
            </w:r>
          </w:p>
          <w:p w14:paraId="3A90380F" w14:textId="0D3794E3"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9D2E53" w:rsidRPr="009D2E53">
              <w:rPr>
                <w:rFonts w:ascii="游明朝" w:eastAsia="游明朝" w:hAnsi="游明朝" w:hint="eastAsia"/>
                <w:color w:val="000000"/>
                <w:kern w:val="0"/>
                <w:szCs w:val="18"/>
              </w:rPr>
              <w:t>使用される語句や文，情報量などにおいて，一定の支援を活用すれば，必要な情報を読み取り，文章の展開や書き手の意図</w:t>
            </w:r>
            <w:r w:rsidR="009D2E53">
              <w:rPr>
                <w:rFonts w:ascii="游明朝" w:eastAsia="游明朝" w:hAnsi="游明朝" w:hint="eastAsia"/>
                <w:color w:val="000000"/>
                <w:kern w:val="0"/>
                <w:szCs w:val="18"/>
              </w:rPr>
              <w:t>，概要や要点，詳細</w:t>
            </w:r>
            <w:r w:rsidR="009D2E53" w:rsidRPr="009D2E53">
              <w:rPr>
                <w:rFonts w:ascii="游明朝" w:eastAsia="游明朝" w:hAnsi="游明朝" w:hint="eastAsia"/>
                <w:color w:val="000000"/>
                <w:kern w:val="0"/>
                <w:szCs w:val="18"/>
              </w:rPr>
              <w:t>を</w:t>
            </w:r>
            <w:r w:rsidR="009D2E53">
              <w:rPr>
                <w:rFonts w:ascii="游明朝" w:eastAsia="游明朝" w:hAnsi="游明朝" w:hint="eastAsia"/>
                <w:color w:val="000000"/>
                <w:kern w:val="0"/>
                <w:szCs w:val="18"/>
              </w:rPr>
              <w:t>目的に応じて</w:t>
            </w:r>
            <w:r w:rsidR="009D2E53" w:rsidRPr="009D2E53">
              <w:rPr>
                <w:rFonts w:ascii="游明朝" w:eastAsia="游明朝" w:hAnsi="游明朝" w:hint="eastAsia"/>
                <w:color w:val="000000"/>
                <w:kern w:val="0"/>
                <w:szCs w:val="18"/>
              </w:rPr>
              <w:t>把握することができるようにする。</w:t>
            </w:r>
          </w:p>
          <w:p w14:paraId="49C35BB5" w14:textId="3EFFCDBD"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(3) </w:t>
            </w:r>
            <w:r w:rsidR="00AB7928" w:rsidRPr="00594E92">
              <w:rPr>
                <w:rFonts w:ascii="游明朝" w:eastAsia="游明朝" w:hAnsi="游明朝" w:hint="eastAsia"/>
                <w:color w:val="000000"/>
                <w:kern w:val="0"/>
                <w:szCs w:val="18"/>
              </w:rPr>
              <w:t>話すこと[</w:t>
            </w:r>
            <w:r w:rsidR="009809DC">
              <w:rPr>
                <w:rFonts w:ascii="游明朝" w:eastAsia="游明朝" w:hAnsi="游明朝" w:hint="eastAsia"/>
                <w:color w:val="000000"/>
                <w:kern w:val="0"/>
                <w:szCs w:val="18"/>
              </w:rPr>
              <w:t>やり取り</w:t>
            </w:r>
            <w:r w:rsidR="00AB7928" w:rsidRPr="00594E92">
              <w:rPr>
                <w:rFonts w:ascii="游明朝" w:eastAsia="游明朝" w:hAnsi="游明朝"/>
                <w:color w:val="000000"/>
                <w:kern w:val="0"/>
                <w:szCs w:val="18"/>
              </w:rPr>
              <w:t>]</w:t>
            </w:r>
          </w:p>
          <w:p w14:paraId="66A21ACC" w14:textId="2D472B97"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使用する語句や文，対話の展開などにおいて，一定の支援を活用すれば，多様な語句や文を用いて，情報や考え，気持ちなどを</w:t>
            </w:r>
            <w:r w:rsidR="001D4B18">
              <w:rPr>
                <w:rFonts w:ascii="游明朝" w:eastAsia="游明朝" w:hAnsi="游明朝" w:hint="eastAsia"/>
                <w:color w:val="000000"/>
                <w:kern w:val="0"/>
                <w:szCs w:val="18"/>
              </w:rPr>
              <w:t>論理性に注意して</w:t>
            </w:r>
            <w:r w:rsidR="001D4B18" w:rsidRPr="001D4B18">
              <w:rPr>
                <w:rFonts w:ascii="游明朝" w:eastAsia="游明朝" w:hAnsi="游明朝" w:hint="eastAsia"/>
                <w:color w:val="000000"/>
                <w:kern w:val="0"/>
                <w:szCs w:val="18"/>
              </w:rPr>
              <w:t>詳しく話して伝え合うやり取りを続けることができるようにする。</w:t>
            </w:r>
          </w:p>
          <w:p w14:paraId="73EB0176" w14:textId="4BC5C51A"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(4) </w:t>
            </w:r>
            <w:r w:rsidR="00AB7928" w:rsidRPr="00594E92">
              <w:rPr>
                <w:rFonts w:ascii="游明朝" w:eastAsia="游明朝" w:hAnsi="游明朝" w:hint="eastAsia"/>
                <w:color w:val="000000"/>
                <w:kern w:val="0"/>
                <w:szCs w:val="18"/>
              </w:rPr>
              <w:t>話すこと[発表</w:t>
            </w:r>
            <w:r w:rsidR="00AB7928" w:rsidRPr="00594E92">
              <w:rPr>
                <w:rFonts w:ascii="游明朝" w:eastAsia="游明朝" w:hAnsi="游明朝"/>
                <w:color w:val="000000"/>
                <w:kern w:val="0"/>
                <w:szCs w:val="18"/>
              </w:rPr>
              <w:t>]</w:t>
            </w:r>
          </w:p>
          <w:p w14:paraId="19A407A7" w14:textId="3695DD03"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使用する語句や文，事前の準備などにおいて，一定の支援を活用すれば，多様な語句や文を用いて，情報や考え，気持ちなどを論理性に注意して詳しく話して伝えることができるようにする。</w:t>
            </w:r>
          </w:p>
          <w:p w14:paraId="44C647D7" w14:textId="6A8CF9C7"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(5) </w:t>
            </w:r>
            <w:r w:rsidR="00AB7928" w:rsidRPr="00594E92">
              <w:rPr>
                <w:rFonts w:ascii="游明朝" w:eastAsia="游明朝" w:hAnsi="游明朝" w:hint="eastAsia"/>
                <w:color w:val="000000"/>
                <w:kern w:val="0"/>
                <w:szCs w:val="18"/>
              </w:rPr>
              <w:t>書くこと</w:t>
            </w:r>
          </w:p>
          <w:p w14:paraId="05BEE976" w14:textId="549FFF2C"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事前の準備などにおいて，一定の支援を活用すれば，多様な語句や文を用いて，聞いたり読んだりしたことを基に，情報や考え，気持ちなどを論理性に注意して複数の段落から成る文章で詳しく書いて伝えることができるようにする。</w:t>
            </w:r>
          </w:p>
        </w:tc>
      </w:tr>
      <w:tr w:rsidR="00515B7B" w:rsidRPr="00594E92" w14:paraId="3281DE6C" w14:textId="77777777" w:rsidTr="008B6BEF">
        <w:trPr>
          <w:trHeight w:hRule="exact" w:val="454"/>
        </w:trPr>
        <w:tc>
          <w:tcPr>
            <w:tcW w:w="1084" w:type="dxa"/>
            <w:tcBorders>
              <w:top w:val="single" w:sz="4" w:space="0" w:color="000000"/>
              <w:left w:val="single" w:sz="12" w:space="0" w:color="000000"/>
              <w:bottom w:val="single" w:sz="12" w:space="0" w:color="000000"/>
              <w:right w:val="single" w:sz="4" w:space="0" w:color="000000"/>
            </w:tcBorders>
            <w:vAlign w:val="center"/>
          </w:tcPr>
          <w:p w14:paraId="444BC49F" w14:textId="19D67AF4" w:rsidR="008B6BEF" w:rsidRPr="00851373" w:rsidRDefault="00515B7B" w:rsidP="00851373">
            <w:pPr>
              <w:autoSpaceDE w:val="0"/>
              <w:autoSpaceDN w:val="0"/>
              <w:adjustRightInd w:val="0"/>
              <w:spacing w:line="160" w:lineRule="exact"/>
              <w:jc w:val="center"/>
              <w:rPr>
                <w:rFonts w:ascii="BIZ UDPゴシック" w:eastAsia="BIZ UDPゴシック" w:hAnsi="BIZ UDPゴシック"/>
                <w:color w:val="000000"/>
                <w:spacing w:val="-18"/>
                <w:kern w:val="0"/>
                <w:sz w:val="14"/>
                <w:szCs w:val="14"/>
              </w:rPr>
            </w:pPr>
            <w:r w:rsidRPr="00851373">
              <w:rPr>
                <w:rFonts w:ascii="BIZ UDPゴシック" w:eastAsia="BIZ UDPゴシック" w:hAnsi="BIZ UDPゴシック" w:hint="eastAsia"/>
                <w:color w:val="000000"/>
                <w:spacing w:val="-18"/>
                <w:kern w:val="0"/>
                <w:sz w:val="14"/>
                <w:szCs w:val="14"/>
              </w:rPr>
              <w:t>使用教科書・</w:t>
            </w:r>
            <w:r w:rsidR="00851373">
              <w:rPr>
                <w:rFonts w:ascii="BIZ UDPゴシック" w:eastAsia="BIZ UDPゴシック" w:hAnsi="BIZ UDPゴシック" w:hint="eastAsia"/>
                <w:color w:val="000000"/>
                <w:spacing w:val="-18"/>
                <w:kern w:val="0"/>
                <w:sz w:val="14"/>
                <w:szCs w:val="14"/>
              </w:rPr>
              <w:t>・</w:t>
            </w:r>
          </w:p>
          <w:p w14:paraId="29C2EE31" w14:textId="77777777" w:rsidR="00515B7B" w:rsidRPr="00851373" w:rsidRDefault="00515B7B" w:rsidP="00851373">
            <w:pPr>
              <w:autoSpaceDE w:val="0"/>
              <w:autoSpaceDN w:val="0"/>
              <w:adjustRightInd w:val="0"/>
              <w:spacing w:line="160" w:lineRule="exact"/>
              <w:jc w:val="center"/>
              <w:rPr>
                <w:rFonts w:ascii="BIZ UDPゴシック" w:eastAsia="BIZ UDPゴシック" w:hAnsi="BIZ UDPゴシック"/>
                <w:color w:val="000000"/>
                <w:kern w:val="0"/>
                <w:sz w:val="14"/>
                <w:szCs w:val="14"/>
              </w:rPr>
            </w:pPr>
            <w:r w:rsidRPr="00851373">
              <w:rPr>
                <w:rFonts w:ascii="BIZ UDPゴシック" w:eastAsia="BIZ UDPゴシック" w:hAnsi="BIZ UDPゴシック" w:hint="eastAsia"/>
                <w:color w:val="000000"/>
                <w:spacing w:val="-18"/>
                <w:kern w:val="0"/>
                <w:sz w:val="14"/>
                <w:szCs w:val="14"/>
              </w:rPr>
              <w:t>副教材</w:t>
            </w:r>
            <w:r w:rsidRPr="00851373">
              <w:rPr>
                <w:rFonts w:ascii="BIZ UDPゴシック" w:eastAsia="BIZ UDPゴシック" w:hAnsi="BIZ UDPゴシック" w:hint="eastAsia"/>
                <w:color w:val="000000"/>
                <w:kern w:val="0"/>
                <w:sz w:val="14"/>
                <w:szCs w:val="14"/>
              </w:rPr>
              <w:t>等</w:t>
            </w:r>
          </w:p>
        </w:tc>
        <w:tc>
          <w:tcPr>
            <w:tcW w:w="8046" w:type="dxa"/>
            <w:tcBorders>
              <w:top w:val="single" w:sz="4" w:space="0" w:color="000000"/>
              <w:left w:val="single" w:sz="4" w:space="0" w:color="000000"/>
              <w:bottom w:val="single" w:sz="12" w:space="0" w:color="000000"/>
              <w:right w:val="single" w:sz="12" w:space="0" w:color="000000"/>
            </w:tcBorders>
            <w:vAlign w:val="center"/>
          </w:tcPr>
          <w:p w14:paraId="36388CE4" w14:textId="5A86E4E3" w:rsidR="00515B7B" w:rsidRPr="00594E92" w:rsidRDefault="00845CD1" w:rsidP="009027B9">
            <w:pPr>
              <w:autoSpaceDE w:val="0"/>
              <w:autoSpaceDN w:val="0"/>
              <w:adjustRightInd w:val="0"/>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ELEMENT</w:t>
            </w:r>
            <w:r w:rsidR="00515B7B" w:rsidRPr="00594E92">
              <w:rPr>
                <w:rFonts w:ascii="游明朝" w:eastAsia="游明朝" w:hAnsi="游明朝" w:hint="eastAsia"/>
                <w:color w:val="000000"/>
                <w:kern w:val="0"/>
                <w:szCs w:val="18"/>
              </w:rPr>
              <w:t xml:space="preserve"> English Co</w:t>
            </w:r>
            <w:r w:rsidR="00A132AA" w:rsidRPr="00594E92">
              <w:rPr>
                <w:rFonts w:ascii="游明朝" w:eastAsia="游明朝" w:hAnsi="游明朝" w:hint="eastAsia"/>
                <w:color w:val="000000"/>
                <w:kern w:val="0"/>
                <w:szCs w:val="18"/>
              </w:rPr>
              <w:t>mmunication</w:t>
            </w:r>
            <w:r w:rsidR="00CD3A06">
              <w:rPr>
                <w:rFonts w:ascii="游明朝" w:eastAsia="游明朝" w:hAnsi="游明朝" w:hint="eastAsia"/>
                <w:color w:val="000000"/>
                <w:kern w:val="0"/>
                <w:szCs w:val="18"/>
              </w:rPr>
              <w:t>Ⅱ</w:t>
            </w:r>
            <w:r w:rsidR="00A132AA" w:rsidRPr="00594E92">
              <w:rPr>
                <w:rFonts w:ascii="游明朝" w:eastAsia="游明朝" w:hAnsi="游明朝" w:hint="eastAsia"/>
                <w:color w:val="000000"/>
                <w:kern w:val="0"/>
                <w:szCs w:val="18"/>
              </w:rPr>
              <w:t>(</w:t>
            </w:r>
            <w:r w:rsidR="0030455E" w:rsidRPr="00594E92">
              <w:rPr>
                <w:rFonts w:ascii="游明朝" w:eastAsia="游明朝" w:hAnsi="游明朝" w:hint="eastAsia"/>
                <w:color w:val="000000"/>
                <w:kern w:val="0"/>
                <w:szCs w:val="18"/>
              </w:rPr>
              <w:t>C</w:t>
            </w:r>
            <w:r w:rsidR="00CD3A06">
              <w:rPr>
                <w:rFonts w:ascii="游明朝" w:eastAsia="游明朝" w:hAnsi="游明朝" w:hint="eastAsia"/>
                <w:color w:val="000000"/>
                <w:kern w:val="0"/>
                <w:szCs w:val="18"/>
              </w:rPr>
              <w:t>Ⅱ</w:t>
            </w:r>
            <w:r w:rsidR="0030455E" w:rsidRPr="00594E92">
              <w:rPr>
                <w:rFonts w:ascii="游明朝" w:eastAsia="游明朝" w:hAnsi="游明朝"/>
                <w:color w:val="000000"/>
                <w:kern w:val="0"/>
                <w:szCs w:val="18"/>
              </w:rPr>
              <w:t>712</w:t>
            </w:r>
            <w:r w:rsidR="00A132AA" w:rsidRPr="00594E92">
              <w:rPr>
                <w:rFonts w:ascii="游明朝" w:eastAsia="游明朝" w:hAnsi="游明朝" w:hint="eastAsia"/>
                <w:color w:val="000000"/>
                <w:kern w:val="0"/>
                <w:szCs w:val="18"/>
              </w:rPr>
              <w:t>)</w:t>
            </w:r>
            <w:r w:rsidR="00515B7B" w:rsidRPr="00594E92">
              <w:rPr>
                <w:rFonts w:ascii="游明朝" w:eastAsia="游明朝" w:hAnsi="游明朝" w:hint="eastAsia"/>
                <w:color w:val="000000"/>
                <w:kern w:val="0"/>
                <w:szCs w:val="18"/>
              </w:rPr>
              <w:t>，ワークブック</w:t>
            </w:r>
            <w:r w:rsidR="00B5781B" w:rsidRPr="00594E92">
              <w:rPr>
                <w:rFonts w:ascii="游明朝" w:eastAsia="游明朝" w:hAnsi="游明朝" w:hint="eastAsia"/>
                <w:color w:val="000000"/>
                <w:kern w:val="0"/>
                <w:szCs w:val="18"/>
              </w:rPr>
              <w:t>，</w:t>
            </w:r>
            <w:r w:rsidR="00F93E50">
              <w:rPr>
                <w:rFonts w:ascii="游明朝" w:eastAsia="游明朝" w:hAnsi="游明朝" w:hint="eastAsia"/>
                <w:color w:val="000000"/>
                <w:kern w:val="0"/>
                <w:szCs w:val="18"/>
              </w:rPr>
              <w:t>サブ</w:t>
            </w:r>
            <w:r w:rsidR="00B5781B" w:rsidRPr="00594E92">
              <w:rPr>
                <w:rFonts w:ascii="游明朝" w:eastAsia="游明朝" w:hAnsi="游明朝" w:hint="eastAsia"/>
                <w:color w:val="000000"/>
                <w:kern w:val="0"/>
                <w:szCs w:val="18"/>
              </w:rPr>
              <w:t>ノート</w:t>
            </w:r>
          </w:p>
        </w:tc>
      </w:tr>
    </w:tbl>
    <w:p w14:paraId="026FA15E" w14:textId="77777777" w:rsidR="009027B9" w:rsidRDefault="009027B9" w:rsidP="008B6BEF">
      <w:pPr>
        <w:rPr>
          <w:rFonts w:ascii="BIZ UDゴシック" w:eastAsia="BIZ UDゴシック" w:hAnsi="BIZ UDゴシック"/>
          <w:b/>
          <w:bCs/>
          <w:sz w:val="21"/>
          <w:szCs w:val="21"/>
        </w:rPr>
      </w:pPr>
    </w:p>
    <w:p w14:paraId="0B3960FA" w14:textId="5BC36433" w:rsidR="00DB14D5" w:rsidRPr="00DB14D5" w:rsidRDefault="009027B9" w:rsidP="00DB14D5">
      <w:pPr>
        <w:rPr>
          <w:rFonts w:ascii="BIZ UDゴシック" w:eastAsia="BIZ UDゴシック" w:hAnsi="BIZ UDゴシック"/>
          <w:b/>
          <w:bCs/>
          <w:sz w:val="21"/>
          <w:szCs w:val="21"/>
        </w:rPr>
      </w:pPr>
      <w:r>
        <w:rPr>
          <w:rFonts w:ascii="BIZ UDゴシック" w:eastAsia="BIZ UDゴシック" w:hAnsi="BIZ UDゴシック" w:hint="eastAsia"/>
          <w:b/>
          <w:bCs/>
          <w:sz w:val="21"/>
          <w:szCs w:val="21"/>
        </w:rPr>
        <w:t>２</w:t>
      </w:r>
      <w:r w:rsidR="00515B7B" w:rsidRPr="00851373">
        <w:rPr>
          <w:rFonts w:ascii="BIZ UDゴシック" w:eastAsia="BIZ UDゴシック" w:hAnsi="BIZ UDゴシック" w:hint="eastAsia"/>
          <w:b/>
          <w:bCs/>
          <w:sz w:val="21"/>
          <w:szCs w:val="21"/>
        </w:rPr>
        <w:t xml:space="preserve">　</w:t>
      </w:r>
      <w:r w:rsidR="003C66B9">
        <w:rPr>
          <w:rFonts w:ascii="BIZ UDゴシック" w:eastAsia="BIZ UDゴシック" w:hAnsi="BIZ UDゴシック" w:hint="eastAsia"/>
          <w:b/>
          <w:bCs/>
          <w:sz w:val="21"/>
          <w:szCs w:val="21"/>
        </w:rPr>
        <w:t>英語コミュニケーションⅡ</w:t>
      </w:r>
      <w:r w:rsidR="00515B7B" w:rsidRPr="00851373">
        <w:rPr>
          <w:rFonts w:ascii="BIZ UDゴシック" w:eastAsia="BIZ UDゴシック" w:hAnsi="BIZ UDゴシック" w:hint="eastAsia"/>
          <w:b/>
          <w:bCs/>
          <w:sz w:val="21"/>
          <w:szCs w:val="21"/>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683"/>
        <w:gridCol w:w="2683"/>
        <w:gridCol w:w="2980"/>
      </w:tblGrid>
      <w:tr w:rsidR="00DB14D5" w:rsidRPr="00DB14D5" w14:paraId="3A7B0EE9" w14:textId="77777777" w:rsidTr="00DB14D5">
        <w:trPr>
          <w:trHeight w:val="44"/>
        </w:trPr>
        <w:tc>
          <w:tcPr>
            <w:tcW w:w="458" w:type="dxa"/>
            <w:tcBorders>
              <w:bottom w:val="single" w:sz="4" w:space="0" w:color="auto"/>
              <w:right w:val="single" w:sz="4" w:space="0" w:color="auto"/>
            </w:tcBorders>
          </w:tcPr>
          <w:p w14:paraId="334A1FA7" w14:textId="77777777" w:rsidR="00DB14D5" w:rsidRPr="00DB14D5" w:rsidRDefault="00DB14D5" w:rsidP="00DB14D5">
            <w:pPr>
              <w:spacing w:line="280" w:lineRule="exact"/>
              <w:jc w:val="center"/>
              <w:rPr>
                <w:rFonts w:eastAsiaTheme="minorHAnsi"/>
                <w:color w:val="FF0000"/>
                <w:w w:val="80"/>
                <w:sz w:val="16"/>
                <w:szCs w:val="16"/>
              </w:rPr>
            </w:pPr>
            <w:r w:rsidRPr="00DB14D5">
              <w:rPr>
                <w:rFonts w:eastAsiaTheme="minorHAnsi"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14:paraId="3DAD126C"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①</w:t>
            </w:r>
            <w:r w:rsidRPr="00DB14D5">
              <w:rPr>
                <w:rFonts w:eastAsiaTheme="minorHAnsi"/>
              </w:rPr>
              <w:t>知識・技能</w:t>
            </w:r>
          </w:p>
        </w:tc>
        <w:tc>
          <w:tcPr>
            <w:tcW w:w="2868" w:type="dxa"/>
            <w:tcBorders>
              <w:left w:val="single" w:sz="4" w:space="0" w:color="auto"/>
              <w:bottom w:val="single" w:sz="4" w:space="0" w:color="auto"/>
              <w:right w:val="single" w:sz="4" w:space="0" w:color="auto"/>
            </w:tcBorders>
          </w:tcPr>
          <w:p w14:paraId="33A8A163"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②</w:t>
            </w:r>
            <w:r w:rsidRPr="00DB14D5">
              <w:rPr>
                <w:rFonts w:eastAsiaTheme="minorHAnsi"/>
              </w:rPr>
              <w:t>思考，判断，表現</w:t>
            </w:r>
          </w:p>
        </w:tc>
        <w:tc>
          <w:tcPr>
            <w:tcW w:w="3190" w:type="dxa"/>
            <w:tcBorders>
              <w:left w:val="single" w:sz="4" w:space="0" w:color="auto"/>
              <w:bottom w:val="single" w:sz="4" w:space="0" w:color="auto"/>
              <w:right w:val="single" w:sz="12" w:space="0" w:color="auto"/>
            </w:tcBorders>
          </w:tcPr>
          <w:p w14:paraId="674418DF"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③</w:t>
            </w:r>
            <w:r w:rsidRPr="00DB14D5">
              <w:rPr>
                <w:rFonts w:eastAsiaTheme="minorHAnsi"/>
              </w:rPr>
              <w:t>主体的に学習に取り組む態度</w:t>
            </w:r>
          </w:p>
        </w:tc>
      </w:tr>
      <w:tr w:rsidR="00DB14D5" w:rsidRPr="00DB14D5" w14:paraId="7C61BA5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AA3FCB9" w14:textId="77C3424D" w:rsidR="00DB14D5" w:rsidRPr="00DB14D5" w:rsidRDefault="00DB14D5" w:rsidP="00DB14D5">
            <w:pPr>
              <w:spacing w:line="280" w:lineRule="exact"/>
              <w:ind w:left="113" w:right="113"/>
              <w:jc w:val="center"/>
              <w:rPr>
                <w:rFonts w:eastAsiaTheme="minorHAnsi"/>
              </w:rPr>
            </w:pPr>
            <w:r w:rsidRPr="00DB14D5">
              <w:rPr>
                <w:rFonts w:eastAsiaTheme="minorHAnsi" w:hint="eastAsia"/>
              </w:rPr>
              <w:t>聞くこと</w:t>
            </w:r>
          </w:p>
        </w:tc>
        <w:tc>
          <w:tcPr>
            <w:tcW w:w="2868" w:type="dxa"/>
            <w:tcBorders>
              <w:top w:val="single" w:sz="4" w:space="0" w:color="auto"/>
              <w:left w:val="single" w:sz="4" w:space="0" w:color="auto"/>
              <w:bottom w:val="single" w:sz="4" w:space="0" w:color="auto"/>
              <w:right w:val="single" w:sz="4" w:space="0" w:color="auto"/>
            </w:tcBorders>
          </w:tcPr>
          <w:p w14:paraId="1023329B"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1591F47"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4311BEC2"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ACFFBC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37FA0ECE"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F16B9B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コミュニケーションを行う目的や場面，状況などに応じて，日常的な話題や社会的な話題について，必要な情報を聞き取り，話し手の意図や概要，要点を捉えている。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5DEB8BA"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外国語の背景にある文化に対する理解を深め，話し手に配慮しながら，主体的，自律的に英語で話されることを聞こうとしている。</w:t>
            </w:r>
          </w:p>
        </w:tc>
      </w:tr>
      <w:tr w:rsidR="00DB14D5" w:rsidRPr="00DB14D5" w14:paraId="65925B3D"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C35B447" w14:textId="77777777" w:rsidR="00DB14D5" w:rsidRPr="00DB14D5" w:rsidRDefault="00DB14D5" w:rsidP="00DB14D5">
            <w:pPr>
              <w:spacing w:line="280" w:lineRule="exact"/>
              <w:ind w:left="113" w:right="113"/>
              <w:jc w:val="center"/>
              <w:rPr>
                <w:rFonts w:eastAsiaTheme="minorHAnsi"/>
              </w:rPr>
            </w:pPr>
            <w:r w:rsidRPr="00DB14D5">
              <w:rPr>
                <w:rFonts w:eastAsiaTheme="minorHAnsi" w:hint="eastAsia"/>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14:paraId="4351F590"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A467320"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3BBB55FC"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CDE89B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20557A1C"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A3A551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コミュニケーションを行う目的や場面，状況などに応じて，日常的な話題や社会的な話題について，必要な情報を読み取り，書き手の意図や概要，要点を捉えている。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ADF5A26"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外国語の背景にある文化に対する理解を深め，書き手に配慮しながら，主体的，自律的に英語で書かれたことを読もうとしている。</w:t>
            </w:r>
          </w:p>
        </w:tc>
      </w:tr>
      <w:tr w:rsidR="00DB14D5" w:rsidRPr="00DB14D5" w14:paraId="073BF489"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3AC321AE"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やり取り</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AEFE6FA"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107CEBB3"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236AF4A4"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5937FD6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54018A12"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5A1AC814"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190" w:type="dxa"/>
            <w:tcBorders>
              <w:top w:val="single" w:sz="4" w:space="0" w:color="auto"/>
              <w:left w:val="single" w:sz="4" w:space="0" w:color="auto"/>
              <w:bottom w:val="single" w:sz="4" w:space="0" w:color="auto"/>
              <w:right w:val="single" w:sz="12" w:space="0" w:color="auto"/>
            </w:tcBorders>
          </w:tcPr>
          <w:p w14:paraId="507A848D"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外国語の背景にある文化に対する理解を深め，聞き手，話し手に配慮しながら，主体的，自律的に英語を用いて伝え合おうとしている。</w:t>
            </w:r>
          </w:p>
        </w:tc>
      </w:tr>
      <w:tr w:rsidR="00DB14D5" w:rsidRPr="00DB14D5" w14:paraId="79C58E9E"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220E10C" w14:textId="77777777" w:rsidR="00DB14D5" w:rsidRPr="00DB14D5" w:rsidRDefault="00DB14D5" w:rsidP="00DB14D5">
            <w:pPr>
              <w:ind w:left="113" w:right="113"/>
              <w:jc w:val="center"/>
              <w:rPr>
                <w:rFonts w:eastAsiaTheme="minorHAnsi"/>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発表</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266427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81045B8"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734F54B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45711AFD"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1F252C2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コミュニケーションを行う目的や場面，状況などに応じて，日常的な話題や社会的な話題について，情報や考え，気持ちなどを，論理性に注意して話して伝えている。</w:t>
            </w:r>
          </w:p>
        </w:tc>
        <w:tc>
          <w:tcPr>
            <w:tcW w:w="3190" w:type="dxa"/>
            <w:tcBorders>
              <w:top w:val="single" w:sz="4" w:space="0" w:color="auto"/>
              <w:left w:val="single" w:sz="4" w:space="0" w:color="auto"/>
              <w:bottom w:val="single" w:sz="4" w:space="0" w:color="auto"/>
              <w:right w:val="single" w:sz="12" w:space="0" w:color="auto"/>
            </w:tcBorders>
          </w:tcPr>
          <w:p w14:paraId="701BE8F9"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外国語の背景にある文化に対する理解を深め，聞き手に配慮しながら，主体的，自律的に英語を用いて話そうとしている。</w:t>
            </w:r>
          </w:p>
        </w:tc>
      </w:tr>
      <w:tr w:rsidR="00DB14D5" w:rsidRPr="00DB14D5" w14:paraId="4B6382E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AFD2E79"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14:paraId="4DECA12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9EF8D7F"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4613EE5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05AA879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7A1FC65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コミュニケーションを行う目的や場面，状況などに応じて，日常的な話題や社会的な話題などについて，情報や考え，気持ちなどを，論理性に注意して書いて伝えている。</w:t>
            </w:r>
          </w:p>
        </w:tc>
        <w:tc>
          <w:tcPr>
            <w:tcW w:w="3190" w:type="dxa"/>
            <w:tcBorders>
              <w:top w:val="single" w:sz="4" w:space="0" w:color="auto"/>
              <w:left w:val="single" w:sz="4" w:space="0" w:color="auto"/>
              <w:bottom w:val="single" w:sz="4" w:space="0" w:color="auto"/>
              <w:right w:val="single" w:sz="12" w:space="0" w:color="auto"/>
            </w:tcBorders>
          </w:tcPr>
          <w:p w14:paraId="300859A3"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外国語の背景にある文化に対する理解を深め，読み手に配慮しながら，主体的，自律的に英語を用いて書こうとしている。</w:t>
            </w:r>
          </w:p>
        </w:tc>
      </w:tr>
      <w:tr w:rsidR="00DB14D5" w:rsidRPr="00DB14D5" w14:paraId="54D5E6F4" w14:textId="77777777" w:rsidTr="00DB14D5">
        <w:trPr>
          <w:trHeight w:hRule="exact" w:val="425"/>
        </w:trPr>
        <w:tc>
          <w:tcPr>
            <w:tcW w:w="458" w:type="dxa"/>
            <w:tcBorders>
              <w:top w:val="single" w:sz="4" w:space="0" w:color="auto"/>
              <w:bottom w:val="single" w:sz="12" w:space="0" w:color="auto"/>
              <w:right w:val="single" w:sz="4" w:space="0" w:color="auto"/>
            </w:tcBorders>
            <w:vAlign w:val="center"/>
          </w:tcPr>
          <w:p w14:paraId="43A0C236" w14:textId="77777777" w:rsidR="00DB14D5" w:rsidRPr="00DB14D5" w:rsidRDefault="00DB14D5" w:rsidP="00DB14D5">
            <w:pPr>
              <w:spacing w:line="280" w:lineRule="exact"/>
              <w:jc w:val="center"/>
              <w:rPr>
                <w:rFonts w:eastAsiaTheme="minorHAnsi"/>
              </w:rPr>
            </w:pPr>
            <w:r w:rsidRPr="00DB14D5">
              <w:rPr>
                <w:rFonts w:eastAsiaTheme="minorHAnsi"/>
                <w:sz w:val="21"/>
              </w:rPr>
              <w:fldChar w:fldCharType="begin"/>
            </w:r>
            <w:r w:rsidRPr="00DB14D5">
              <w:rPr>
                <w:rFonts w:eastAsiaTheme="minorHAnsi"/>
                <w:sz w:val="21"/>
              </w:rPr>
              <w:instrText>eq \o(\s\up 5(</w:instrText>
            </w:r>
            <w:r w:rsidRPr="00DB14D5">
              <w:rPr>
                <w:rFonts w:eastAsiaTheme="minorHAnsi"/>
                <w:sz w:val="13"/>
              </w:rPr>
              <w:instrText>評価</w:instrText>
            </w:r>
            <w:r w:rsidRPr="00DB14D5">
              <w:rPr>
                <w:rFonts w:eastAsiaTheme="minorHAnsi"/>
                <w:sz w:val="21"/>
              </w:rPr>
              <w:instrText>),\s\do 2(</w:instrText>
            </w:r>
            <w:r w:rsidRPr="00DB14D5">
              <w:rPr>
                <w:rFonts w:eastAsiaTheme="minorHAnsi"/>
                <w:sz w:val="13"/>
              </w:rPr>
              <w:instrText>方法</w:instrText>
            </w:r>
            <w:r w:rsidRPr="00DB14D5">
              <w:rPr>
                <w:rFonts w:eastAsiaTheme="minorHAnsi"/>
                <w:sz w:val="21"/>
              </w:rPr>
              <w:instrText>))</w:instrText>
            </w:r>
            <w:r w:rsidRPr="00DB14D5">
              <w:rPr>
                <w:rFonts w:eastAsiaTheme="minorHAnsi"/>
                <w:sz w:val="21"/>
              </w:rPr>
              <w:fldChar w:fldCharType="end"/>
            </w:r>
          </w:p>
        </w:tc>
        <w:tc>
          <w:tcPr>
            <w:tcW w:w="8926" w:type="dxa"/>
            <w:gridSpan w:val="3"/>
            <w:tcBorders>
              <w:top w:val="single" w:sz="4" w:space="0" w:color="auto"/>
              <w:left w:val="single" w:sz="4" w:space="0" w:color="auto"/>
              <w:bottom w:val="single" w:sz="12" w:space="0" w:color="auto"/>
            </w:tcBorders>
            <w:vAlign w:val="center"/>
          </w:tcPr>
          <w:p w14:paraId="09476E9B" w14:textId="77777777" w:rsidR="00DB14D5" w:rsidRPr="00DB14D5" w:rsidRDefault="00DB14D5" w:rsidP="00DB14D5">
            <w:pPr>
              <w:widowControl/>
              <w:spacing w:line="280" w:lineRule="exact"/>
              <w:jc w:val="center"/>
              <w:rPr>
                <w:rFonts w:eastAsiaTheme="minorHAnsi"/>
                <w:color w:val="000000" w:themeColor="text1"/>
                <w:sz w:val="16"/>
              </w:rPr>
            </w:pPr>
            <w:r w:rsidRPr="00DB14D5">
              <w:rPr>
                <w:rFonts w:eastAsiaTheme="minorHAnsi"/>
                <w:color w:val="000000" w:themeColor="text1"/>
                <w:sz w:val="16"/>
              </w:rPr>
              <w:t xml:space="preserve">a. </w:t>
            </w:r>
            <w:r w:rsidRPr="00DB14D5">
              <w:rPr>
                <w:rFonts w:eastAsiaTheme="minorHAnsi" w:hint="eastAsia"/>
                <w:color w:val="000000" w:themeColor="text1"/>
                <w:sz w:val="16"/>
              </w:rPr>
              <w:t>活動観察</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b. </w:t>
            </w:r>
            <w:r w:rsidRPr="00DB14D5">
              <w:rPr>
                <w:rFonts w:eastAsiaTheme="minorHAnsi"/>
                <w:color w:val="000000" w:themeColor="text1"/>
                <w:sz w:val="16"/>
              </w:rPr>
              <w:t>パフォーマンステスト</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c. </w:t>
            </w:r>
            <w:r w:rsidRPr="00DB14D5">
              <w:rPr>
                <w:rFonts w:eastAsiaTheme="minorHAnsi"/>
                <w:color w:val="000000" w:themeColor="text1"/>
                <w:sz w:val="16"/>
              </w:rPr>
              <w:t>課題の提出</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d. </w:t>
            </w:r>
            <w:r w:rsidRPr="00DB14D5">
              <w:rPr>
                <w:rFonts w:eastAsiaTheme="minorHAnsi" w:hint="eastAsia"/>
                <w:color w:val="000000" w:themeColor="text1"/>
                <w:sz w:val="16"/>
              </w:rPr>
              <w:t>ペーパーテスト</w:t>
            </w:r>
          </w:p>
          <w:p w14:paraId="146AF3BF" w14:textId="77777777" w:rsidR="00DB14D5" w:rsidRPr="00DB14D5" w:rsidRDefault="00DB14D5" w:rsidP="00DB14D5">
            <w:pPr>
              <w:rPr>
                <w:rFonts w:eastAsiaTheme="minorHAnsi"/>
              </w:rPr>
            </w:pPr>
          </w:p>
          <w:p w14:paraId="6615AC25" w14:textId="77777777" w:rsidR="00DB14D5" w:rsidRPr="00DB14D5" w:rsidRDefault="00DB14D5" w:rsidP="00DB14D5">
            <w:pPr>
              <w:rPr>
                <w:rFonts w:eastAsiaTheme="minorHAnsi"/>
              </w:rPr>
            </w:pPr>
          </w:p>
          <w:p w14:paraId="6879E566" w14:textId="77777777" w:rsidR="00DB14D5" w:rsidRPr="00DB14D5" w:rsidRDefault="00DB14D5" w:rsidP="00DB14D5">
            <w:pPr>
              <w:rPr>
                <w:rFonts w:eastAsiaTheme="minorHAnsi"/>
              </w:rPr>
            </w:pPr>
          </w:p>
          <w:p w14:paraId="276271B8" w14:textId="77777777" w:rsidR="00DB14D5" w:rsidRPr="00DB14D5" w:rsidRDefault="00DB14D5" w:rsidP="00DB14D5">
            <w:pPr>
              <w:rPr>
                <w:rFonts w:eastAsiaTheme="minorHAnsi"/>
              </w:rPr>
            </w:pPr>
          </w:p>
          <w:p w14:paraId="06B15665" w14:textId="77777777" w:rsidR="00DB14D5" w:rsidRPr="00DB14D5" w:rsidRDefault="00DB14D5" w:rsidP="00DB14D5">
            <w:pPr>
              <w:rPr>
                <w:rFonts w:eastAsiaTheme="minorHAnsi"/>
              </w:rPr>
            </w:pPr>
          </w:p>
          <w:p w14:paraId="5C4C1D28" w14:textId="77777777" w:rsidR="00DB14D5" w:rsidRPr="00DB14D5" w:rsidRDefault="00DB14D5" w:rsidP="00DB14D5">
            <w:pPr>
              <w:rPr>
                <w:rFonts w:eastAsiaTheme="minorHAnsi"/>
              </w:rPr>
            </w:pPr>
          </w:p>
          <w:p w14:paraId="6F0777C5" w14:textId="77777777" w:rsidR="00DB14D5" w:rsidRPr="00DB14D5" w:rsidRDefault="00DB14D5" w:rsidP="00DB14D5">
            <w:pPr>
              <w:rPr>
                <w:rFonts w:eastAsiaTheme="minorHAnsi"/>
              </w:rPr>
            </w:pPr>
          </w:p>
          <w:p w14:paraId="0C8AC485" w14:textId="77777777" w:rsidR="00DB14D5" w:rsidRPr="00DB14D5" w:rsidRDefault="00DB14D5" w:rsidP="00DB14D5">
            <w:pPr>
              <w:rPr>
                <w:rFonts w:eastAsiaTheme="minorHAnsi"/>
              </w:rPr>
            </w:pPr>
          </w:p>
          <w:p w14:paraId="42A1D0D9" w14:textId="77777777" w:rsidR="00DB14D5" w:rsidRPr="00DB14D5" w:rsidRDefault="00DB14D5" w:rsidP="00DB14D5">
            <w:pPr>
              <w:rPr>
                <w:rFonts w:eastAsiaTheme="minorHAnsi"/>
              </w:rPr>
            </w:pPr>
          </w:p>
        </w:tc>
      </w:tr>
    </w:tbl>
    <w:p w14:paraId="26D814A7" w14:textId="77777777" w:rsidR="000677AA" w:rsidRPr="00DB14D5"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05587166" w14:textId="77777777" w:rsidR="000677AA"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6B78CC06" w14:textId="2D0313F2" w:rsidR="00515B7B" w:rsidRPr="00851373" w:rsidRDefault="007F25E7" w:rsidP="008B6BEF">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w:t>
      </w:r>
      <w:r w:rsidR="00515B7B" w:rsidRPr="00851373">
        <w:rPr>
          <w:rFonts w:ascii="BIZ UDPゴシック" w:eastAsia="BIZ UDPゴシック" w:hAnsi="BIZ UDPゴシック" w:hint="eastAsia"/>
          <w:b/>
          <w:bCs/>
          <w:color w:val="000000"/>
          <w:kern w:val="0"/>
          <w:sz w:val="21"/>
          <w:szCs w:val="21"/>
        </w:rPr>
        <w:t xml:space="preserve">　学習計画及び評価方法等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6C0204" w:rsidRPr="00851373" w14:paraId="6EFAEB21" w14:textId="77777777" w:rsidTr="00F93E50">
        <w:trPr>
          <w:cantSplit/>
          <w:trHeight w:val="313"/>
        </w:trPr>
        <w:tc>
          <w:tcPr>
            <w:tcW w:w="281" w:type="dxa"/>
            <w:vMerge w:val="restart"/>
            <w:tcBorders>
              <w:top w:val="single" w:sz="12" w:space="0" w:color="auto"/>
              <w:left w:val="single" w:sz="12" w:space="0" w:color="auto"/>
            </w:tcBorders>
            <w:shd w:val="clear" w:color="auto" w:fill="auto"/>
            <w:textDirection w:val="tbRlV"/>
            <w:vAlign w:val="bottom"/>
          </w:tcPr>
          <w:p w14:paraId="1437F340"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textDirection w:val="tbRlV"/>
          </w:tcPr>
          <w:p w14:paraId="417B9579"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月</w:t>
            </w:r>
          </w:p>
        </w:tc>
        <w:tc>
          <w:tcPr>
            <w:tcW w:w="407" w:type="dxa"/>
            <w:vMerge w:val="restart"/>
            <w:tcBorders>
              <w:top w:val="single" w:sz="12" w:space="0" w:color="auto"/>
            </w:tcBorders>
            <w:shd w:val="clear" w:color="auto" w:fill="auto"/>
            <w:textDirection w:val="tbRlV"/>
            <w:vAlign w:val="bottom"/>
          </w:tcPr>
          <w:p w14:paraId="3D2217C7"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考査範囲</w:t>
            </w:r>
          </w:p>
        </w:tc>
        <w:tc>
          <w:tcPr>
            <w:tcW w:w="1417" w:type="dxa"/>
            <w:vMerge w:val="restart"/>
            <w:tcBorders>
              <w:top w:val="single" w:sz="12" w:space="0" w:color="auto"/>
            </w:tcBorders>
            <w:shd w:val="clear" w:color="auto" w:fill="auto"/>
            <w:vAlign w:val="center"/>
          </w:tcPr>
          <w:p w14:paraId="5FF6F872"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学習内容</w:t>
            </w:r>
          </w:p>
        </w:tc>
        <w:tc>
          <w:tcPr>
            <w:tcW w:w="5103" w:type="dxa"/>
            <w:vMerge w:val="restart"/>
            <w:tcBorders>
              <w:top w:val="single" w:sz="12" w:space="0" w:color="auto"/>
            </w:tcBorders>
            <w:shd w:val="clear" w:color="auto" w:fill="auto"/>
            <w:vAlign w:val="center"/>
          </w:tcPr>
          <w:p w14:paraId="20A60E60" w14:textId="23DE44EB" w:rsidR="006C0204" w:rsidRPr="00851373" w:rsidRDefault="00EC44B1" w:rsidP="0072656C">
            <w:pPr>
              <w:autoSpaceDE w:val="0"/>
              <w:autoSpaceDN w:val="0"/>
              <w:adjustRightInd w:val="0"/>
              <w:spacing w:line="260" w:lineRule="exact"/>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学習のねら</w:t>
            </w:r>
            <w:r w:rsidR="006C0204" w:rsidRPr="00851373">
              <w:rPr>
                <w:rFonts w:ascii="BIZ UDゴシック" w:eastAsia="BIZ UDゴシック" w:hAnsi="BIZ UDゴシック" w:hint="eastAsia"/>
                <w:color w:val="000000"/>
                <w:kern w:val="0"/>
                <w:szCs w:val="18"/>
              </w:rPr>
              <w:t>い</w:t>
            </w:r>
          </w:p>
        </w:tc>
        <w:tc>
          <w:tcPr>
            <w:tcW w:w="1276" w:type="dxa"/>
            <w:gridSpan w:val="3"/>
            <w:tcBorders>
              <w:top w:val="single" w:sz="12" w:space="0" w:color="auto"/>
            </w:tcBorders>
            <w:shd w:val="clear" w:color="auto" w:fill="auto"/>
            <w:vAlign w:val="center"/>
          </w:tcPr>
          <w:p w14:paraId="1D822E00"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262B8786" w14:textId="77777777" w:rsidR="006C0204" w:rsidRPr="00851373" w:rsidRDefault="006C0204" w:rsidP="0072656C">
            <w:pPr>
              <w:autoSpaceDE w:val="0"/>
              <w:autoSpaceDN w:val="0"/>
              <w:adjustRightInd w:val="0"/>
              <w:spacing w:line="260" w:lineRule="exact"/>
              <w:ind w:left="113" w:right="113"/>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評価方法</w:t>
            </w:r>
          </w:p>
        </w:tc>
      </w:tr>
      <w:tr w:rsidR="006C0204" w:rsidRPr="00851373" w14:paraId="27732B25" w14:textId="77777777" w:rsidTr="00A3462D">
        <w:trPr>
          <w:cantSplit/>
          <w:trHeight w:val="701"/>
        </w:trPr>
        <w:tc>
          <w:tcPr>
            <w:tcW w:w="281" w:type="dxa"/>
            <w:vMerge/>
            <w:tcBorders>
              <w:left w:val="single" w:sz="12" w:space="0" w:color="auto"/>
            </w:tcBorders>
            <w:shd w:val="clear" w:color="auto" w:fill="auto"/>
            <w:textDirection w:val="tbRlV"/>
            <w:vAlign w:val="center"/>
          </w:tcPr>
          <w:p w14:paraId="2B1B4DD2"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shd w:val="clear" w:color="auto" w:fill="auto"/>
            <w:textDirection w:val="tbRlV"/>
            <w:vAlign w:val="center"/>
          </w:tcPr>
          <w:p w14:paraId="51853C7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407" w:type="dxa"/>
            <w:vMerge/>
            <w:shd w:val="clear" w:color="auto" w:fill="auto"/>
            <w:textDirection w:val="tbRlV"/>
            <w:vAlign w:val="center"/>
          </w:tcPr>
          <w:p w14:paraId="7F6C9C0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1417" w:type="dxa"/>
            <w:vMerge/>
            <w:shd w:val="clear" w:color="auto" w:fill="auto"/>
          </w:tcPr>
          <w:p w14:paraId="04A9D438"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5103" w:type="dxa"/>
            <w:vMerge/>
            <w:shd w:val="clear" w:color="auto" w:fill="auto"/>
          </w:tcPr>
          <w:p w14:paraId="023F1395"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425" w:type="dxa"/>
            <w:shd w:val="clear" w:color="auto" w:fill="auto"/>
            <w:vAlign w:val="center"/>
          </w:tcPr>
          <w:p w14:paraId="48DEE730"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①</w:t>
            </w:r>
          </w:p>
        </w:tc>
        <w:tc>
          <w:tcPr>
            <w:tcW w:w="426" w:type="dxa"/>
            <w:shd w:val="clear" w:color="auto" w:fill="auto"/>
            <w:vAlign w:val="center"/>
          </w:tcPr>
          <w:p w14:paraId="2A57EECA"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②</w:t>
            </w:r>
          </w:p>
        </w:tc>
        <w:tc>
          <w:tcPr>
            <w:tcW w:w="425" w:type="dxa"/>
            <w:shd w:val="clear" w:color="auto" w:fill="auto"/>
            <w:vAlign w:val="center"/>
          </w:tcPr>
          <w:p w14:paraId="0A707767"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③</w:t>
            </w:r>
          </w:p>
        </w:tc>
        <w:tc>
          <w:tcPr>
            <w:tcW w:w="425" w:type="dxa"/>
            <w:vMerge/>
            <w:tcBorders>
              <w:right w:val="single" w:sz="12" w:space="0" w:color="auto"/>
            </w:tcBorders>
            <w:shd w:val="clear" w:color="auto" w:fill="auto"/>
          </w:tcPr>
          <w:p w14:paraId="17A170DA"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r>
      <w:tr w:rsidR="002F26CF" w:rsidRPr="00594E92" w14:paraId="52C1132A" w14:textId="77777777" w:rsidTr="00F93E50">
        <w:trPr>
          <w:cantSplit/>
          <w:trHeight w:val="1263"/>
        </w:trPr>
        <w:tc>
          <w:tcPr>
            <w:tcW w:w="281" w:type="dxa"/>
            <w:vMerge w:val="restart"/>
            <w:tcBorders>
              <w:left w:val="single" w:sz="12" w:space="0" w:color="auto"/>
            </w:tcBorders>
            <w:shd w:val="clear" w:color="auto" w:fill="auto"/>
            <w:textDirection w:val="tbRlV"/>
            <w:vAlign w:val="bottom"/>
          </w:tcPr>
          <w:p w14:paraId="084AFD04" w14:textId="77777777" w:rsidR="002F26CF" w:rsidRPr="00E234D8" w:rsidRDefault="002F26CF" w:rsidP="0072656C">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１学期</w:t>
            </w:r>
          </w:p>
        </w:tc>
        <w:tc>
          <w:tcPr>
            <w:tcW w:w="305" w:type="dxa"/>
            <w:vMerge w:val="restart"/>
            <w:shd w:val="clear" w:color="auto" w:fill="auto"/>
            <w:textDirection w:val="tbRlV"/>
            <w:vAlign w:val="center"/>
          </w:tcPr>
          <w:p w14:paraId="3FD93C5F"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４</w:t>
            </w:r>
          </w:p>
        </w:tc>
        <w:tc>
          <w:tcPr>
            <w:tcW w:w="407" w:type="dxa"/>
            <w:vMerge w:val="restart"/>
            <w:shd w:val="clear" w:color="auto" w:fill="auto"/>
            <w:textDirection w:val="tbRlV"/>
            <w:vAlign w:val="bottom"/>
          </w:tcPr>
          <w:p w14:paraId="0BEDF204"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中間考査</w:t>
            </w:r>
          </w:p>
        </w:tc>
        <w:tc>
          <w:tcPr>
            <w:tcW w:w="1417" w:type="dxa"/>
            <w:shd w:val="clear" w:color="auto" w:fill="auto"/>
          </w:tcPr>
          <w:p w14:paraId="426A2D57" w14:textId="30BC496E"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1</w:t>
            </w:r>
          </w:p>
          <w:p w14:paraId="642471BC" w14:textId="05BE41D6" w:rsidR="002F26CF" w:rsidRPr="00FF615D" w:rsidRDefault="001777A8" w:rsidP="0072656C">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color w:val="000000"/>
                <w:kern w:val="0"/>
                <w:szCs w:val="18"/>
              </w:rPr>
              <w:t>Cultures around the World</w:t>
            </w:r>
          </w:p>
        </w:tc>
        <w:tc>
          <w:tcPr>
            <w:tcW w:w="5103" w:type="dxa"/>
            <w:shd w:val="clear" w:color="auto" w:fill="auto"/>
          </w:tcPr>
          <w:p w14:paraId="5860F3A2" w14:textId="00017768"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652C245E" w14:textId="0FD668D2" w:rsidR="002F26CF" w:rsidRPr="00594E92" w:rsidRDefault="002F26CF" w:rsidP="00136B4D">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1777A8">
              <w:rPr>
                <w:rFonts w:ascii="游明朝" w:eastAsia="游明朝" w:hAnsi="游明朝" w:hint="eastAsia"/>
                <w:color w:val="000000"/>
                <w:kern w:val="0"/>
                <w:szCs w:val="18"/>
              </w:rPr>
              <w:t>異なる文化を持つ人同士の</w:t>
            </w:r>
            <w:r w:rsidR="00A84AB8">
              <w:rPr>
                <w:rFonts w:ascii="游明朝" w:eastAsia="游明朝" w:hAnsi="游明朝" w:hint="eastAsia"/>
                <w:color w:val="000000"/>
                <w:kern w:val="0"/>
                <w:szCs w:val="18"/>
              </w:rPr>
              <w:t>会話を</w:t>
            </w:r>
            <w:r w:rsidR="00136B4D">
              <w:rPr>
                <w:rFonts w:ascii="游明朝" w:eastAsia="游明朝" w:hAnsi="游明朝" w:hint="eastAsia"/>
                <w:color w:val="000000"/>
                <w:kern w:val="0"/>
                <w:szCs w:val="18"/>
              </w:rPr>
              <w:t>聞いて，概要や詳細を聞き</w:t>
            </w:r>
            <w:r w:rsidR="00A84AB8">
              <w:rPr>
                <w:rFonts w:ascii="游明朝" w:eastAsia="游明朝" w:hAnsi="游明朝" w:hint="eastAsia"/>
                <w:color w:val="000000"/>
                <w:kern w:val="0"/>
                <w:szCs w:val="18"/>
              </w:rPr>
              <w:t>取る</w:t>
            </w:r>
            <w:r w:rsidRPr="00594E92">
              <w:rPr>
                <w:rFonts w:ascii="游明朝" w:eastAsia="游明朝" w:hAnsi="游明朝" w:hint="eastAsia"/>
                <w:color w:val="000000"/>
                <w:kern w:val="0"/>
                <w:szCs w:val="18"/>
              </w:rPr>
              <w:t>。</w:t>
            </w:r>
          </w:p>
          <w:p w14:paraId="4E4A1866" w14:textId="5841D868"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58F08D35" w14:textId="40AEE00C" w:rsidR="002F26CF" w:rsidRDefault="002F26CF" w:rsidP="003D3D7F">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A84AB8">
              <w:rPr>
                <w:rFonts w:ascii="游明朝" w:eastAsia="游明朝" w:hAnsi="游明朝"/>
                <w:color w:val="000000"/>
                <w:kern w:val="0"/>
                <w:szCs w:val="18"/>
              </w:rPr>
              <w:t>The Culture Map</w:t>
            </w:r>
            <w:r w:rsidRPr="00594E92">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Pr>
                <w:rFonts w:ascii="游明朝" w:eastAsia="游明朝" w:hAnsi="游明朝" w:hint="eastAsia"/>
                <w:color w:val="000000"/>
                <w:kern w:val="0"/>
                <w:szCs w:val="18"/>
              </w:rPr>
              <w:t>概要</w:t>
            </w:r>
            <w:r w:rsidR="00A84AB8">
              <w:rPr>
                <w:rFonts w:ascii="游明朝" w:eastAsia="游明朝" w:hAnsi="游明朝" w:hint="eastAsia"/>
                <w:color w:val="000000"/>
                <w:kern w:val="0"/>
                <w:szCs w:val="18"/>
              </w:rPr>
              <w:t>や詳細</w:t>
            </w:r>
            <w:r>
              <w:rPr>
                <w:rFonts w:ascii="游明朝" w:eastAsia="游明朝" w:hAnsi="游明朝" w:hint="eastAsia"/>
                <w:color w:val="000000"/>
                <w:kern w:val="0"/>
                <w:szCs w:val="18"/>
              </w:rPr>
              <w:t>を理解</w:t>
            </w:r>
            <w:r w:rsidR="007A1582">
              <w:rPr>
                <w:rFonts w:ascii="游明朝" w:eastAsia="游明朝" w:hAnsi="游明朝" w:hint="eastAsia"/>
                <w:color w:val="000000"/>
                <w:kern w:val="0"/>
                <w:szCs w:val="18"/>
              </w:rPr>
              <w:t>し</w:t>
            </w:r>
            <w:r w:rsidR="00136B4D">
              <w:rPr>
                <w:rFonts w:ascii="游明朝" w:eastAsia="游明朝" w:hAnsi="游明朝" w:hint="eastAsia"/>
                <w:color w:val="000000"/>
                <w:kern w:val="0"/>
                <w:szCs w:val="18"/>
              </w:rPr>
              <w:t>，情報</w:t>
            </w:r>
            <w:r w:rsidR="003D3D7F">
              <w:rPr>
                <w:rFonts w:ascii="游明朝" w:eastAsia="游明朝" w:hAnsi="游明朝" w:hint="eastAsia"/>
                <w:color w:val="000000"/>
                <w:kern w:val="0"/>
                <w:szCs w:val="18"/>
              </w:rPr>
              <w:t>を事実と意見に整理する</w:t>
            </w:r>
            <w:r>
              <w:rPr>
                <w:rFonts w:ascii="游明朝" w:eastAsia="游明朝" w:hAnsi="游明朝" w:hint="eastAsia"/>
                <w:color w:val="000000"/>
                <w:kern w:val="0"/>
                <w:szCs w:val="18"/>
              </w:rPr>
              <w:t>。</w:t>
            </w:r>
          </w:p>
          <w:p w14:paraId="6C1FFB1A" w14:textId="06A3CFC5" w:rsidR="002F26CF"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形式目的語のit，対応する能動態を持たない受動態</w:t>
            </w:r>
            <w:r>
              <w:rPr>
                <w:rFonts w:ascii="游明朝" w:eastAsia="游明朝" w:hAnsi="游明朝" w:hint="eastAsia"/>
                <w:color w:val="000000"/>
                <w:kern w:val="0"/>
                <w:szCs w:val="18"/>
              </w:rPr>
              <w:t>を用いた文の構造を理解する。</w:t>
            </w:r>
          </w:p>
          <w:p w14:paraId="2C3DDA96" w14:textId="32351EA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354F1CA6" w14:textId="149DF5FE" w:rsidR="002F26CF" w:rsidRPr="00594E92" w:rsidRDefault="002F26CF" w:rsidP="00A84AB8">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文化の違いについての説明文</w:t>
            </w:r>
            <w:r>
              <w:rPr>
                <w:rFonts w:ascii="游明朝" w:eastAsia="游明朝" w:hAnsi="游明朝" w:hint="eastAsia"/>
                <w:color w:val="000000"/>
                <w:kern w:val="0"/>
                <w:szCs w:val="18"/>
              </w:rPr>
              <w:t>を読み，その内容についてリテリングを行う。</w:t>
            </w:r>
          </w:p>
          <w:p w14:paraId="7117FE9F" w14:textId="71464B56"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1F6601EC" w14:textId="6F4FD73D"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日本の習慣について質問したり，答えたりする</w:t>
            </w:r>
            <w:r w:rsidRPr="00594E92">
              <w:rPr>
                <w:rFonts w:ascii="游明朝" w:eastAsia="游明朝" w:hAnsi="游明朝" w:hint="eastAsia"/>
                <w:color w:val="000000"/>
                <w:kern w:val="0"/>
                <w:szCs w:val="18"/>
              </w:rPr>
              <w:t>。</w:t>
            </w:r>
          </w:p>
          <w:p w14:paraId="50373BF2" w14:textId="789730C5"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4680FA30" w14:textId="07A36006" w:rsidR="002F26CF" w:rsidRPr="00594E92" w:rsidRDefault="002F26CF" w:rsidP="00A84AB8">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日本への海外留学生との異文化交流について</w:t>
            </w:r>
            <w:r w:rsidRPr="00594E92">
              <w:rPr>
                <w:rFonts w:ascii="游明朝" w:eastAsia="游明朝" w:hAnsi="游明朝" w:hint="eastAsia"/>
                <w:color w:val="000000"/>
                <w:kern w:val="0"/>
                <w:szCs w:val="18"/>
              </w:rPr>
              <w:t>書く。</w:t>
            </w:r>
          </w:p>
        </w:tc>
        <w:tc>
          <w:tcPr>
            <w:tcW w:w="425" w:type="dxa"/>
            <w:shd w:val="clear" w:color="auto" w:fill="auto"/>
          </w:tcPr>
          <w:p w14:paraId="3F0D742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D0AE897" w14:textId="63D35FC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416B9F7"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0E08D2D"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6F3B2A1C" w14:textId="4CE178B5"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FD1ADAB"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4BCB549B" w14:textId="4194AD8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F28349C" w14:textId="3477003E"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510D82"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2798F7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C814A7B" w14:textId="3AE5A949"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79C2D5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EA37D1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46E45D8"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8AF38EC" w14:textId="0480345B"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shd w:val="clear" w:color="auto" w:fill="auto"/>
          </w:tcPr>
          <w:p w14:paraId="12752B0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527670A" w14:textId="33FFD6A6"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3A8B20B"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BE57D62"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49C30771" w14:textId="2A00631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A0163C6" w14:textId="44801CE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1E19A3F" w14:textId="5E07FC41"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36539EE"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28B3D21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93A6FB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889177" w14:textId="4565288D"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D18A7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A42379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54F084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B4BEF8C" w14:textId="17FD392C"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5A323FB6"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B3196C3" w14:textId="54C311DE"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48D0AB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D7A1E4E"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6C391B97" w14:textId="0D6C4405"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0B322E2"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0B15A035" w14:textId="20E94970"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2C57DED" w14:textId="7D7CD41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8E2A01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5E4589A" w14:textId="57AFC0E8"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03B30E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26AEF87"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4692AC1"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49F7A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F0AE39E" w14:textId="3663709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FCAE836"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63B21DB"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58E97E9"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66BF2D"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11526446" w14:textId="77777777" w:rsidTr="00F93E50">
        <w:trPr>
          <w:cantSplit/>
          <w:trHeight w:val="541"/>
        </w:trPr>
        <w:tc>
          <w:tcPr>
            <w:tcW w:w="281" w:type="dxa"/>
            <w:vMerge/>
            <w:tcBorders>
              <w:left w:val="single" w:sz="12" w:space="0" w:color="auto"/>
            </w:tcBorders>
            <w:shd w:val="clear" w:color="auto" w:fill="auto"/>
            <w:textDirection w:val="tbRlV"/>
            <w:vAlign w:val="center"/>
          </w:tcPr>
          <w:p w14:paraId="540908CD"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79A37271"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407" w:type="dxa"/>
            <w:vMerge/>
            <w:shd w:val="clear" w:color="auto" w:fill="auto"/>
            <w:textDirection w:val="tbRlV"/>
            <w:vAlign w:val="center"/>
          </w:tcPr>
          <w:p w14:paraId="0E6A4E51"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1417" w:type="dxa"/>
            <w:vMerge w:val="restart"/>
            <w:shd w:val="clear" w:color="auto" w:fill="auto"/>
          </w:tcPr>
          <w:p w14:paraId="1F4B373E" w14:textId="4259C1C6"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2</w:t>
            </w:r>
          </w:p>
          <w:p w14:paraId="5D4F6E28" w14:textId="035A1D7E" w:rsidR="002F26CF" w:rsidRPr="00FF615D" w:rsidRDefault="001777A8" w:rsidP="0072656C">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color w:val="000000"/>
                <w:kern w:val="0"/>
                <w:szCs w:val="18"/>
              </w:rPr>
              <w:t>Power of Words</w:t>
            </w:r>
          </w:p>
        </w:tc>
        <w:tc>
          <w:tcPr>
            <w:tcW w:w="5103" w:type="dxa"/>
            <w:vMerge w:val="restart"/>
            <w:shd w:val="clear" w:color="auto" w:fill="auto"/>
          </w:tcPr>
          <w:p w14:paraId="5845C139"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4B41D018" w14:textId="2B5CCD3F"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001777A8">
              <w:rPr>
                <w:rFonts w:ascii="游明朝" w:eastAsia="游明朝" w:hAnsi="游明朝" w:hint="eastAsia"/>
                <w:color w:val="000000"/>
                <w:kern w:val="0"/>
                <w:szCs w:val="18"/>
              </w:rPr>
              <w:t>将来なりたい職業などについての会話</w:t>
            </w:r>
            <w:r w:rsidRPr="00594E92">
              <w:rPr>
                <w:rFonts w:ascii="游明朝" w:eastAsia="游明朝" w:hAnsi="游明朝" w:hint="eastAsia"/>
                <w:color w:val="000000"/>
                <w:kern w:val="0"/>
                <w:szCs w:val="18"/>
              </w:rPr>
              <w:t>を</w:t>
            </w:r>
            <w:r w:rsidR="00136B4D">
              <w:rPr>
                <w:rFonts w:ascii="游明朝" w:eastAsia="游明朝" w:hAnsi="游明朝" w:hint="eastAsia"/>
                <w:color w:val="000000"/>
                <w:kern w:val="0"/>
                <w:szCs w:val="18"/>
              </w:rPr>
              <w:t>聞いて，概要や詳細を聞き取る</w:t>
            </w:r>
            <w:r w:rsidR="00136B4D" w:rsidRPr="00594E92">
              <w:rPr>
                <w:rFonts w:ascii="游明朝" w:eastAsia="游明朝" w:hAnsi="游明朝" w:hint="eastAsia"/>
                <w:color w:val="000000"/>
                <w:kern w:val="0"/>
                <w:szCs w:val="18"/>
              </w:rPr>
              <w:t>。</w:t>
            </w:r>
          </w:p>
          <w:p w14:paraId="6BCCEBDB"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0FD8B01F" w14:textId="74B10B28" w:rsidR="002F26CF" w:rsidRDefault="002F26CF" w:rsidP="003D3D7F">
            <w:pPr>
              <w:autoSpaceDE w:val="0"/>
              <w:autoSpaceDN w:val="0"/>
              <w:adjustRightInd w:val="0"/>
              <w:spacing w:line="260" w:lineRule="exact"/>
              <w:ind w:left="177" w:hangingChars="100" w:hanging="177"/>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A84AB8">
              <w:rPr>
                <w:rFonts w:ascii="游明朝" w:eastAsia="游明朝" w:hAnsi="游明朝"/>
                <w:color w:val="000000"/>
                <w:kern w:val="0"/>
                <w:szCs w:val="18"/>
              </w:rPr>
              <w:t>Stay Hungry, Stay Foolish</w:t>
            </w:r>
            <w:r w:rsidRPr="00594E92">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Pr>
                <w:rFonts w:ascii="游明朝" w:eastAsia="游明朝" w:hAnsi="游明朝" w:hint="eastAsia"/>
                <w:color w:val="000000"/>
                <w:kern w:val="0"/>
                <w:szCs w:val="18"/>
              </w:rPr>
              <w:t>概要</w:t>
            </w:r>
            <w:r w:rsidR="00A84AB8">
              <w:rPr>
                <w:rFonts w:ascii="游明朝" w:eastAsia="游明朝" w:hAnsi="游明朝" w:hint="eastAsia"/>
                <w:color w:val="000000"/>
                <w:kern w:val="0"/>
                <w:szCs w:val="18"/>
              </w:rPr>
              <w:t>や詳細</w:t>
            </w:r>
            <w:r>
              <w:rPr>
                <w:rFonts w:ascii="游明朝" w:eastAsia="游明朝" w:hAnsi="游明朝" w:hint="eastAsia"/>
                <w:color w:val="000000"/>
                <w:kern w:val="0"/>
                <w:szCs w:val="18"/>
              </w:rPr>
              <w:t>を理解</w:t>
            </w:r>
            <w:r w:rsidR="003D3D7F">
              <w:rPr>
                <w:rFonts w:ascii="游明朝" w:eastAsia="游明朝" w:hAnsi="游明朝" w:hint="eastAsia"/>
                <w:color w:val="000000"/>
                <w:kern w:val="0"/>
                <w:szCs w:val="18"/>
              </w:rPr>
              <w:t>し</w:t>
            </w:r>
            <w:r w:rsidR="007A1582">
              <w:rPr>
                <w:rFonts w:ascii="游明朝" w:eastAsia="游明朝" w:hAnsi="游明朝" w:hint="eastAsia"/>
                <w:color w:val="000000"/>
                <w:kern w:val="0"/>
                <w:szCs w:val="18"/>
              </w:rPr>
              <w:t>，行間を読む</w:t>
            </w:r>
            <w:r>
              <w:rPr>
                <w:rFonts w:ascii="游明朝" w:eastAsia="游明朝" w:hAnsi="游明朝" w:hint="eastAsia"/>
                <w:color w:val="000000"/>
                <w:kern w:val="0"/>
                <w:szCs w:val="18"/>
              </w:rPr>
              <w:t>。</w:t>
            </w:r>
          </w:p>
          <w:p w14:paraId="085E2D5D" w14:textId="4F507BB7" w:rsidR="002F26CF" w:rsidRPr="00F93FB4"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複合関係代名詞，be動詞＋to不定詞</w:t>
            </w:r>
            <w:r>
              <w:rPr>
                <w:rFonts w:ascii="游明朝" w:eastAsia="游明朝" w:hAnsi="游明朝" w:hint="eastAsia"/>
                <w:color w:val="000000"/>
                <w:kern w:val="0"/>
                <w:szCs w:val="18"/>
              </w:rPr>
              <w:t>を用いた文の構造を理解する。</w:t>
            </w:r>
          </w:p>
          <w:p w14:paraId="36B53AB1"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61996C25" w14:textId="6192B1FA"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生き方についてのスピーチ</w:t>
            </w:r>
            <w:r w:rsidRPr="00107A59">
              <w:rPr>
                <w:rFonts w:ascii="游明朝" w:eastAsia="游明朝" w:hAnsi="游明朝" w:hint="eastAsia"/>
                <w:color w:val="000000"/>
                <w:kern w:val="0"/>
                <w:szCs w:val="18"/>
              </w:rPr>
              <w:t>を読み，その内容についてリテリングを行う</w:t>
            </w:r>
            <w:r>
              <w:rPr>
                <w:rFonts w:ascii="游明朝" w:eastAsia="游明朝" w:hAnsi="游明朝" w:hint="eastAsia"/>
                <w:color w:val="000000"/>
                <w:kern w:val="0"/>
                <w:szCs w:val="18"/>
              </w:rPr>
              <w:t>。</w:t>
            </w:r>
          </w:p>
          <w:p w14:paraId="55D6AB18"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06E95CBF" w14:textId="0787D5D9"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困っている友人を，英語のことわざなどを使って励ます</w:t>
            </w:r>
            <w:r w:rsidRPr="00594E92">
              <w:rPr>
                <w:rFonts w:ascii="游明朝" w:eastAsia="游明朝" w:hAnsi="游明朝" w:hint="eastAsia"/>
                <w:color w:val="000000"/>
                <w:kern w:val="0"/>
                <w:szCs w:val="18"/>
              </w:rPr>
              <w:t>。</w:t>
            </w:r>
          </w:p>
          <w:p w14:paraId="5B2B8615" w14:textId="5EB41850"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79EDF56D" w14:textId="2F3A231F" w:rsidR="002F26CF" w:rsidRPr="00594E92" w:rsidRDefault="002F26CF" w:rsidP="00A84AB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A84AB8">
              <w:rPr>
                <w:rFonts w:ascii="游明朝" w:eastAsia="游明朝" w:hAnsi="游明朝" w:hint="eastAsia"/>
                <w:color w:val="000000"/>
                <w:kern w:val="0"/>
                <w:szCs w:val="18"/>
              </w:rPr>
              <w:t>スピーチを読んで，これまでに心に残ったことば・励みになったことばについて</w:t>
            </w:r>
            <w:r w:rsidRPr="00594E92">
              <w:rPr>
                <w:rFonts w:ascii="游明朝" w:eastAsia="游明朝" w:hAnsi="游明朝" w:hint="eastAsia"/>
                <w:color w:val="000000"/>
                <w:kern w:val="0"/>
                <w:szCs w:val="18"/>
              </w:rPr>
              <w:t>書く。</w:t>
            </w:r>
          </w:p>
        </w:tc>
        <w:tc>
          <w:tcPr>
            <w:tcW w:w="425" w:type="dxa"/>
            <w:vMerge w:val="restart"/>
            <w:shd w:val="clear" w:color="auto" w:fill="auto"/>
          </w:tcPr>
          <w:p w14:paraId="5730683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6E4EAC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7A942D"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300B42C"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04DFBFF2" w14:textId="6D3C07B6"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1374888"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05BDE310" w14:textId="3D0CDAEB"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6D365B5" w14:textId="60BC9AC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E8AA67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6F18C7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A6CEE1" w14:textId="6893440F"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39E5F0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DB18A7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F197355" w14:textId="3FD62DC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E6A72F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vMerge w:val="restart"/>
            <w:shd w:val="clear" w:color="auto" w:fill="auto"/>
          </w:tcPr>
          <w:p w14:paraId="04CA88CA" w14:textId="520B7B2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8EE7370"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ECF898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FA88E83"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1ADB9A7F" w14:textId="30E6571C"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626CD24" w14:textId="682061A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D4FB96F" w14:textId="3689A8C6"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A1C786A" w14:textId="506FFA0D"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2D8A2FB"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75C2B22E" w14:textId="499B4EB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93A89D1" w14:textId="7998CD0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5FF1F92"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5C6018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299C472"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D7F246" w14:textId="0A6AE9F5"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shd w:val="clear" w:color="auto" w:fill="auto"/>
          </w:tcPr>
          <w:p w14:paraId="46B31D1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20C0D3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364BF6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6A3C38F"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6B0F3E30" w14:textId="7BF1645A"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A549EDF" w14:textId="77777777" w:rsidR="003D3D7F" w:rsidRDefault="003D3D7F" w:rsidP="0072656C">
            <w:pPr>
              <w:autoSpaceDE w:val="0"/>
              <w:autoSpaceDN w:val="0"/>
              <w:adjustRightInd w:val="0"/>
              <w:spacing w:line="260" w:lineRule="exact"/>
              <w:jc w:val="left"/>
              <w:rPr>
                <w:rFonts w:ascii="游明朝" w:eastAsia="游明朝" w:hAnsi="游明朝"/>
                <w:color w:val="000000"/>
                <w:kern w:val="0"/>
                <w:szCs w:val="18"/>
              </w:rPr>
            </w:pPr>
          </w:p>
          <w:p w14:paraId="11445519" w14:textId="0392305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D0283E0" w14:textId="05816AB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0E79EA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2D1A6A2" w14:textId="6070A8A4"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25D91C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6B69645"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FF25D9A" w14:textId="5AAE95D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FFDEB76" w14:textId="55AFC502"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B3ED3ED"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5454FE91"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5BB6E7DA"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2E9749C"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12B330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136ECC55" w14:textId="77777777" w:rsidTr="00F93E50">
        <w:trPr>
          <w:cantSplit/>
          <w:trHeight w:val="713"/>
        </w:trPr>
        <w:tc>
          <w:tcPr>
            <w:tcW w:w="281" w:type="dxa"/>
            <w:vMerge/>
            <w:tcBorders>
              <w:left w:val="single" w:sz="12" w:space="0" w:color="auto"/>
            </w:tcBorders>
            <w:shd w:val="clear" w:color="auto" w:fill="auto"/>
            <w:textDirection w:val="tbRlV"/>
            <w:vAlign w:val="center"/>
          </w:tcPr>
          <w:p w14:paraId="20DD9026"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tcBorders>
              <w:top w:val="single" w:sz="6" w:space="0" w:color="auto"/>
            </w:tcBorders>
            <w:shd w:val="clear" w:color="auto" w:fill="auto"/>
            <w:textDirection w:val="tbRlV"/>
            <w:vAlign w:val="center"/>
          </w:tcPr>
          <w:p w14:paraId="6EEFB68D"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５</w:t>
            </w:r>
          </w:p>
        </w:tc>
        <w:tc>
          <w:tcPr>
            <w:tcW w:w="407" w:type="dxa"/>
            <w:vMerge/>
            <w:shd w:val="clear" w:color="auto" w:fill="auto"/>
            <w:textDirection w:val="tbRlV"/>
            <w:vAlign w:val="center"/>
          </w:tcPr>
          <w:p w14:paraId="7D3B3AA0"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1417" w:type="dxa"/>
            <w:vMerge/>
            <w:shd w:val="clear" w:color="auto" w:fill="auto"/>
          </w:tcPr>
          <w:p w14:paraId="6445129F" w14:textId="77777777" w:rsidR="002F26CF" w:rsidRPr="00FF615D" w:rsidRDefault="002F26CF" w:rsidP="0072656C">
            <w:pPr>
              <w:autoSpaceDE w:val="0"/>
              <w:autoSpaceDN w:val="0"/>
              <w:adjustRightInd w:val="0"/>
              <w:spacing w:line="260" w:lineRule="exact"/>
              <w:jc w:val="left"/>
              <w:rPr>
                <w:rFonts w:ascii="Arial" w:eastAsia="游明朝" w:hAnsi="Arial" w:cs="Arial"/>
                <w:color w:val="000000"/>
                <w:kern w:val="0"/>
                <w:szCs w:val="18"/>
              </w:rPr>
            </w:pPr>
          </w:p>
        </w:tc>
        <w:tc>
          <w:tcPr>
            <w:tcW w:w="5103" w:type="dxa"/>
            <w:vMerge/>
            <w:shd w:val="clear" w:color="auto" w:fill="auto"/>
          </w:tcPr>
          <w:p w14:paraId="48E8396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shd w:val="clear" w:color="auto" w:fill="auto"/>
          </w:tcPr>
          <w:p w14:paraId="0FEEDD84"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6" w:type="dxa"/>
            <w:vMerge/>
            <w:shd w:val="clear" w:color="auto" w:fill="auto"/>
          </w:tcPr>
          <w:p w14:paraId="59B4D42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shd w:val="clear" w:color="auto" w:fill="auto"/>
          </w:tcPr>
          <w:p w14:paraId="093C267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right w:val="single" w:sz="12" w:space="0" w:color="auto"/>
            </w:tcBorders>
            <w:shd w:val="clear" w:color="auto" w:fill="auto"/>
          </w:tcPr>
          <w:p w14:paraId="639CDA4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r>
      <w:tr w:rsidR="002F26CF" w:rsidRPr="00594E92" w14:paraId="509B2EDF" w14:textId="77777777" w:rsidTr="00F93E50">
        <w:trPr>
          <w:cantSplit/>
          <w:trHeight w:val="667"/>
        </w:trPr>
        <w:tc>
          <w:tcPr>
            <w:tcW w:w="281" w:type="dxa"/>
            <w:vMerge/>
            <w:tcBorders>
              <w:left w:val="single" w:sz="12" w:space="0" w:color="auto"/>
            </w:tcBorders>
            <w:shd w:val="clear" w:color="auto" w:fill="auto"/>
            <w:textDirection w:val="tbRlV"/>
            <w:vAlign w:val="center"/>
          </w:tcPr>
          <w:p w14:paraId="1CA199FE"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7E9D7931"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407" w:type="dxa"/>
            <w:vMerge w:val="restart"/>
            <w:shd w:val="clear" w:color="auto" w:fill="auto"/>
            <w:vAlign w:val="center"/>
          </w:tcPr>
          <w:p w14:paraId="0C531EEB" w14:textId="77777777" w:rsidR="002F26CF" w:rsidRPr="00E234D8" w:rsidRDefault="002F26CF" w:rsidP="0072656C">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vMerge w:val="restart"/>
            <w:shd w:val="clear" w:color="auto" w:fill="auto"/>
          </w:tcPr>
          <w:p w14:paraId="6BD5E719" w14:textId="086BA758"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3</w:t>
            </w:r>
          </w:p>
          <w:p w14:paraId="5A7D95DA" w14:textId="0E215927" w:rsidR="002F26CF" w:rsidRPr="00FF615D" w:rsidRDefault="001777A8" w:rsidP="0072656C">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color w:val="000000"/>
                <w:kern w:val="0"/>
                <w:szCs w:val="18"/>
              </w:rPr>
              <w:t>Preconception</w:t>
            </w:r>
          </w:p>
        </w:tc>
        <w:tc>
          <w:tcPr>
            <w:tcW w:w="5103" w:type="dxa"/>
            <w:vMerge w:val="restart"/>
            <w:shd w:val="clear" w:color="auto" w:fill="auto"/>
          </w:tcPr>
          <w:p w14:paraId="1B227D1A"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1EEAC3EF" w14:textId="43372AF5"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1777A8">
              <w:rPr>
                <w:rFonts w:ascii="游明朝" w:eastAsia="游明朝" w:hAnsi="游明朝" w:hint="eastAsia"/>
                <w:color w:val="000000"/>
                <w:kern w:val="0"/>
                <w:szCs w:val="18"/>
              </w:rPr>
              <w:t>思い込みについての会話</w:t>
            </w:r>
            <w:r w:rsidRPr="00594E92">
              <w:rPr>
                <w:rFonts w:ascii="游明朝" w:eastAsia="游明朝" w:hAnsi="游明朝" w:hint="eastAsia"/>
                <w:color w:val="000000"/>
                <w:kern w:val="0"/>
                <w:szCs w:val="18"/>
              </w:rPr>
              <w:t>を</w:t>
            </w:r>
            <w:r w:rsidR="00136B4D">
              <w:rPr>
                <w:rFonts w:ascii="游明朝" w:eastAsia="游明朝" w:hAnsi="游明朝" w:hint="eastAsia"/>
                <w:color w:val="000000"/>
                <w:kern w:val="0"/>
                <w:szCs w:val="18"/>
              </w:rPr>
              <w:t>聞いて，概要や詳細を聞き取る</w:t>
            </w:r>
            <w:r w:rsidR="00136B4D" w:rsidRPr="00594E92">
              <w:rPr>
                <w:rFonts w:ascii="游明朝" w:eastAsia="游明朝" w:hAnsi="游明朝" w:hint="eastAsia"/>
                <w:color w:val="000000"/>
                <w:kern w:val="0"/>
                <w:szCs w:val="18"/>
              </w:rPr>
              <w:t>。</w:t>
            </w:r>
          </w:p>
          <w:p w14:paraId="37C39464"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652080FD" w14:textId="5654E795" w:rsidR="002F26CF" w:rsidRDefault="002F26CF" w:rsidP="00F766C1">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F766C1">
              <w:rPr>
                <w:rFonts w:ascii="游明朝" w:eastAsia="游明朝" w:hAnsi="游明朝"/>
                <w:color w:val="000000"/>
                <w:kern w:val="0"/>
                <w:szCs w:val="18"/>
              </w:rPr>
              <w:t>How Did Pink Become a “Girl’s Color” in America?</w:t>
            </w:r>
            <w:r w:rsidRPr="00594E92">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Pr>
                <w:rFonts w:ascii="游明朝" w:eastAsia="游明朝" w:hAnsi="游明朝" w:hint="eastAsia"/>
                <w:color w:val="000000"/>
                <w:kern w:val="0"/>
                <w:szCs w:val="18"/>
              </w:rPr>
              <w:t>概要</w:t>
            </w:r>
            <w:r w:rsidR="00F766C1">
              <w:rPr>
                <w:rFonts w:ascii="游明朝" w:eastAsia="游明朝" w:hAnsi="游明朝" w:hint="eastAsia"/>
                <w:color w:val="000000"/>
                <w:kern w:val="0"/>
                <w:szCs w:val="18"/>
              </w:rPr>
              <w:t>や詳細</w:t>
            </w:r>
            <w:r w:rsidR="003D3D7F">
              <w:rPr>
                <w:rFonts w:ascii="游明朝" w:eastAsia="游明朝" w:hAnsi="游明朝" w:hint="eastAsia"/>
                <w:color w:val="000000"/>
                <w:kern w:val="0"/>
                <w:szCs w:val="18"/>
              </w:rPr>
              <w:t>を理解し，情報を事実と意見に整理する</w:t>
            </w:r>
            <w:r>
              <w:rPr>
                <w:rFonts w:ascii="游明朝" w:eastAsia="游明朝" w:hAnsi="游明朝" w:hint="eastAsia"/>
                <w:color w:val="000000"/>
                <w:kern w:val="0"/>
                <w:szCs w:val="18"/>
              </w:rPr>
              <w:t>。</w:t>
            </w:r>
          </w:p>
          <w:p w14:paraId="08F5640D" w14:textId="3F37D832" w:rsidR="002F26CF" w:rsidRPr="00F93FB4" w:rsidRDefault="002F26CF" w:rsidP="00F766C1">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F766C1">
              <w:rPr>
                <w:rFonts w:ascii="游明朝" w:eastAsia="游明朝" w:hAnsi="游明朝" w:hint="eastAsia"/>
                <w:color w:val="000000"/>
                <w:kern w:val="0"/>
                <w:szCs w:val="18"/>
              </w:rPr>
              <w:t>付帯状況のwith，the＋比較級～, the＋比較級…</w:t>
            </w:r>
            <w:r>
              <w:rPr>
                <w:rFonts w:ascii="游明朝" w:eastAsia="游明朝" w:hAnsi="游明朝" w:hint="eastAsia"/>
                <w:color w:val="000000"/>
                <w:kern w:val="0"/>
                <w:szCs w:val="18"/>
              </w:rPr>
              <w:t>を用いた文の構造を理解する。</w:t>
            </w:r>
          </w:p>
          <w:p w14:paraId="7DBECCD1"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1BC47240" w14:textId="40238375"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4F4D02">
              <w:rPr>
                <w:rFonts w:ascii="游明朝" w:eastAsia="游明朝" w:hAnsi="游明朝" w:hint="eastAsia"/>
                <w:color w:val="000000"/>
                <w:kern w:val="0"/>
                <w:szCs w:val="18"/>
              </w:rPr>
              <w:t>ジェンダーについての説明文</w:t>
            </w:r>
            <w:r w:rsidRPr="00107A59">
              <w:rPr>
                <w:rFonts w:ascii="游明朝" w:eastAsia="游明朝" w:hAnsi="游明朝" w:hint="eastAsia"/>
                <w:color w:val="000000"/>
                <w:kern w:val="0"/>
                <w:szCs w:val="18"/>
              </w:rPr>
              <w:t>を読み，その内容についてリテリングを行う</w:t>
            </w:r>
            <w:r>
              <w:rPr>
                <w:rFonts w:ascii="游明朝" w:eastAsia="游明朝" w:hAnsi="游明朝" w:hint="eastAsia"/>
                <w:color w:val="000000"/>
                <w:kern w:val="0"/>
                <w:szCs w:val="18"/>
              </w:rPr>
              <w:t>。</w:t>
            </w:r>
          </w:p>
          <w:p w14:paraId="5A5FD2B2"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2BD582AE" w14:textId="40AA5FBA"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4F4D02">
              <w:rPr>
                <w:rFonts w:ascii="游明朝" w:eastAsia="游明朝" w:hAnsi="游明朝" w:hint="eastAsia"/>
                <w:color w:val="000000"/>
                <w:kern w:val="0"/>
                <w:szCs w:val="18"/>
              </w:rPr>
              <w:t>ジェンダーに対する先入観</w:t>
            </w:r>
            <w:r w:rsidRPr="00594E92">
              <w:rPr>
                <w:rFonts w:ascii="游明朝" w:eastAsia="游明朝" w:hAnsi="游明朝" w:hint="eastAsia"/>
                <w:color w:val="000000"/>
                <w:kern w:val="0"/>
                <w:szCs w:val="18"/>
              </w:rPr>
              <w:t>について話し合う。</w:t>
            </w:r>
          </w:p>
          <w:p w14:paraId="3A32392E"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1BA90CC1" w14:textId="1919CAC4"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4F4D02">
              <w:rPr>
                <w:rFonts w:ascii="游明朝" w:eastAsia="游明朝" w:hAnsi="游明朝" w:hint="eastAsia"/>
                <w:color w:val="000000"/>
                <w:kern w:val="0"/>
                <w:szCs w:val="18"/>
              </w:rPr>
              <w:t>文化祭に関するルールについて</w:t>
            </w:r>
            <w:r w:rsidRPr="00594E92">
              <w:rPr>
                <w:rFonts w:ascii="游明朝" w:eastAsia="游明朝" w:hAnsi="游明朝" w:hint="eastAsia"/>
                <w:color w:val="000000"/>
                <w:kern w:val="0"/>
                <w:szCs w:val="18"/>
              </w:rPr>
              <w:t>書く。</w:t>
            </w:r>
          </w:p>
        </w:tc>
        <w:tc>
          <w:tcPr>
            <w:tcW w:w="425" w:type="dxa"/>
            <w:vMerge w:val="restart"/>
            <w:shd w:val="clear" w:color="auto" w:fill="auto"/>
          </w:tcPr>
          <w:p w14:paraId="64EC262D"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6FD70C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DBA8F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CEE6B3D" w14:textId="11C2DDAD"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B9B21C0" w14:textId="77777777" w:rsidR="004F4D0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14A771C4" w14:textId="308AE5B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194FCFE" w14:textId="696AAA26"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C0E671F" w14:textId="77777777" w:rsidR="004F4D02" w:rsidRPr="00594E9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2BBA839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5A028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419E0A1"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D5770EE" w14:textId="0F20B058"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E9426F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C4BD5C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vMerge w:val="restart"/>
            <w:shd w:val="clear" w:color="auto" w:fill="auto"/>
          </w:tcPr>
          <w:p w14:paraId="5455A503" w14:textId="1FCB7754"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53466F1"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65E1845" w14:textId="3AD0CE0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2D5FE7D"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690B8C8" w14:textId="05B07452"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D6B1BDE" w14:textId="0F96D8A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901F740" w14:textId="4B772CC3" w:rsidR="004F4D0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35FD1EDD" w14:textId="77777777" w:rsidR="004F4D02" w:rsidRPr="00594E9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690DB36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1B5446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95E788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FD88008"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8B1394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DA8AC6B" w14:textId="2876D129"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vMerge w:val="restart"/>
            <w:shd w:val="clear" w:color="auto" w:fill="auto"/>
          </w:tcPr>
          <w:p w14:paraId="2F269F4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039B64A" w14:textId="4A95DEF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1132A71"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750311B" w14:textId="77B9FD7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DF6C7E1" w14:textId="77777777" w:rsidR="004F4D0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6CE4196E" w14:textId="194B047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A789C9F" w14:textId="2F5EF89A"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973FB24" w14:textId="77777777" w:rsidR="004F4D02" w:rsidRPr="00594E92" w:rsidRDefault="004F4D02" w:rsidP="0072656C">
            <w:pPr>
              <w:autoSpaceDE w:val="0"/>
              <w:autoSpaceDN w:val="0"/>
              <w:adjustRightInd w:val="0"/>
              <w:spacing w:line="260" w:lineRule="exact"/>
              <w:jc w:val="left"/>
              <w:rPr>
                <w:rFonts w:ascii="游明朝" w:eastAsia="游明朝" w:hAnsi="游明朝"/>
                <w:color w:val="000000"/>
                <w:kern w:val="0"/>
                <w:szCs w:val="18"/>
              </w:rPr>
            </w:pPr>
          </w:p>
          <w:p w14:paraId="701D41F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0B4D7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4AB16A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BA0312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90F81F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D79C35B" w14:textId="7DCC8DE0"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33484D4E"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77CA7B9B"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2DF4D415"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478FD5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409F4944" w14:textId="77777777" w:rsidTr="002F26CF">
        <w:trPr>
          <w:cantSplit/>
          <w:trHeight w:val="464"/>
        </w:trPr>
        <w:tc>
          <w:tcPr>
            <w:tcW w:w="281" w:type="dxa"/>
            <w:vMerge/>
            <w:tcBorders>
              <w:left w:val="single" w:sz="12" w:space="0" w:color="auto"/>
              <w:bottom w:val="single" w:sz="12" w:space="0" w:color="auto"/>
            </w:tcBorders>
            <w:shd w:val="clear" w:color="auto" w:fill="auto"/>
            <w:textDirection w:val="tbRlV"/>
            <w:vAlign w:val="center"/>
          </w:tcPr>
          <w:p w14:paraId="6C61F30E"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tcBorders>
              <w:top w:val="single" w:sz="6" w:space="0" w:color="auto"/>
              <w:bottom w:val="single" w:sz="12" w:space="0" w:color="auto"/>
            </w:tcBorders>
            <w:shd w:val="clear" w:color="auto" w:fill="auto"/>
            <w:textDirection w:val="tbRlV"/>
            <w:vAlign w:val="center"/>
          </w:tcPr>
          <w:p w14:paraId="04B65C52"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６</w:t>
            </w:r>
          </w:p>
        </w:tc>
        <w:tc>
          <w:tcPr>
            <w:tcW w:w="407" w:type="dxa"/>
            <w:vMerge/>
            <w:tcBorders>
              <w:bottom w:val="single" w:sz="12" w:space="0" w:color="auto"/>
            </w:tcBorders>
            <w:shd w:val="clear" w:color="auto" w:fill="auto"/>
            <w:textDirection w:val="tbRlV"/>
            <w:vAlign w:val="center"/>
          </w:tcPr>
          <w:p w14:paraId="63006F8F" w14:textId="77777777" w:rsidR="002F26CF" w:rsidRPr="00DC7912" w:rsidRDefault="002F26CF" w:rsidP="0072656C">
            <w:pPr>
              <w:autoSpaceDE w:val="0"/>
              <w:autoSpaceDN w:val="0"/>
              <w:adjustRightInd w:val="0"/>
              <w:spacing w:line="260" w:lineRule="exact"/>
              <w:jc w:val="center"/>
              <w:rPr>
                <w:rFonts w:ascii="游明朝" w:eastAsia="游明朝" w:hAnsi="游明朝"/>
                <w:color w:val="000000"/>
                <w:kern w:val="0"/>
                <w:sz w:val="16"/>
                <w:szCs w:val="16"/>
              </w:rPr>
            </w:pPr>
          </w:p>
        </w:tc>
        <w:tc>
          <w:tcPr>
            <w:tcW w:w="1417" w:type="dxa"/>
            <w:vMerge/>
            <w:tcBorders>
              <w:bottom w:val="single" w:sz="12" w:space="0" w:color="auto"/>
            </w:tcBorders>
            <w:shd w:val="clear" w:color="auto" w:fill="auto"/>
          </w:tcPr>
          <w:p w14:paraId="22C49C84" w14:textId="77777777" w:rsidR="002F26CF" w:rsidRPr="00FF615D"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5103" w:type="dxa"/>
            <w:vMerge/>
            <w:tcBorders>
              <w:bottom w:val="single" w:sz="12" w:space="0" w:color="auto"/>
            </w:tcBorders>
            <w:shd w:val="clear" w:color="auto" w:fill="auto"/>
          </w:tcPr>
          <w:p w14:paraId="6BB52614"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tcBorders>
            <w:shd w:val="clear" w:color="auto" w:fill="auto"/>
          </w:tcPr>
          <w:p w14:paraId="1F82BAF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6" w:type="dxa"/>
            <w:vMerge/>
            <w:tcBorders>
              <w:bottom w:val="single" w:sz="12" w:space="0" w:color="auto"/>
            </w:tcBorders>
            <w:shd w:val="clear" w:color="auto" w:fill="auto"/>
          </w:tcPr>
          <w:p w14:paraId="754B463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tcBorders>
            <w:shd w:val="clear" w:color="auto" w:fill="auto"/>
          </w:tcPr>
          <w:p w14:paraId="63D14D1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right w:val="single" w:sz="12" w:space="0" w:color="auto"/>
            </w:tcBorders>
            <w:shd w:val="clear" w:color="auto" w:fill="auto"/>
          </w:tcPr>
          <w:p w14:paraId="6F879D02"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r>
      <w:tr w:rsidR="002F26CF" w:rsidRPr="00E234D8" w14:paraId="69BE6EE2" w14:textId="77777777" w:rsidTr="002F26CF">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6E662E0F" w14:textId="5B8A2722" w:rsidR="002F26CF" w:rsidRPr="00E234D8" w:rsidRDefault="008A663F" w:rsidP="00DB14D5">
            <w:pPr>
              <w:autoSpaceDE w:val="0"/>
              <w:autoSpaceDN w:val="0"/>
              <w:adjustRightInd w:val="0"/>
              <w:spacing w:line="260" w:lineRule="exact"/>
              <w:jc w:val="center"/>
              <w:rPr>
                <w:rFonts w:ascii="BIZ UDゴシック" w:eastAsia="BIZ UDゴシック" w:hAnsi="BIZ UDゴシック"/>
                <w:color w:val="000000"/>
                <w:kern w:val="0"/>
                <w:szCs w:val="18"/>
              </w:rPr>
            </w:pPr>
            <w:r>
              <w:lastRenderedPageBreak/>
              <w:br w:type="page"/>
            </w:r>
            <w:r w:rsidR="002F26CF" w:rsidRPr="00E234D8">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vAlign w:val="center"/>
          </w:tcPr>
          <w:p w14:paraId="6101F101"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2287A16F" w14:textId="77777777" w:rsidR="002F26CF" w:rsidRPr="00E234D8" w:rsidRDefault="002F26CF"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4848F2A5"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31917D2F"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357C345D"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78F1A7C7" w14:textId="77777777" w:rsidR="002F26CF" w:rsidRPr="00E234D8" w:rsidRDefault="002F26CF"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2F26CF" w:rsidRPr="00E234D8" w14:paraId="6B75EE9E" w14:textId="77777777" w:rsidTr="00DB14D5">
        <w:trPr>
          <w:cantSplit/>
          <w:trHeight w:val="548"/>
        </w:trPr>
        <w:tc>
          <w:tcPr>
            <w:tcW w:w="281" w:type="dxa"/>
            <w:vMerge/>
            <w:tcBorders>
              <w:left w:val="single" w:sz="12" w:space="0" w:color="auto"/>
            </w:tcBorders>
            <w:shd w:val="clear" w:color="auto" w:fill="auto"/>
            <w:textDirection w:val="tbRlV"/>
            <w:vAlign w:val="bottom"/>
          </w:tcPr>
          <w:p w14:paraId="49B0BC07"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6" w:space="0" w:color="auto"/>
            </w:tcBorders>
            <w:shd w:val="clear" w:color="auto" w:fill="auto"/>
            <w:vAlign w:val="center"/>
          </w:tcPr>
          <w:p w14:paraId="1C2A2FE9"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6" w:space="0" w:color="auto"/>
            </w:tcBorders>
            <w:shd w:val="clear" w:color="auto" w:fill="auto"/>
            <w:vAlign w:val="center"/>
          </w:tcPr>
          <w:p w14:paraId="197CCF8B"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shd w:val="clear" w:color="auto" w:fill="auto"/>
            <w:vAlign w:val="center"/>
          </w:tcPr>
          <w:p w14:paraId="6432CF6D"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shd w:val="clear" w:color="auto" w:fill="auto"/>
            <w:vAlign w:val="center"/>
          </w:tcPr>
          <w:p w14:paraId="0C4C70D4"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6" w:space="0" w:color="auto"/>
            </w:tcBorders>
            <w:shd w:val="clear" w:color="auto" w:fill="auto"/>
            <w:vAlign w:val="center"/>
          </w:tcPr>
          <w:p w14:paraId="6B911B87"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6" w:space="0" w:color="auto"/>
            </w:tcBorders>
            <w:shd w:val="clear" w:color="auto" w:fill="auto"/>
            <w:vAlign w:val="center"/>
          </w:tcPr>
          <w:p w14:paraId="38D9F1D2"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6" w:space="0" w:color="auto"/>
            </w:tcBorders>
            <w:shd w:val="clear" w:color="auto" w:fill="auto"/>
            <w:vAlign w:val="center"/>
          </w:tcPr>
          <w:p w14:paraId="1C1ECECC"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right w:val="single" w:sz="12" w:space="0" w:color="auto"/>
            </w:tcBorders>
            <w:shd w:val="clear" w:color="auto" w:fill="auto"/>
            <w:vAlign w:val="center"/>
          </w:tcPr>
          <w:p w14:paraId="64F022DA"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785609" w:rsidRPr="00594E92" w14:paraId="761B7657" w14:textId="77777777" w:rsidTr="00DB14D5">
        <w:trPr>
          <w:cantSplit/>
          <w:trHeight w:val="1038"/>
        </w:trPr>
        <w:tc>
          <w:tcPr>
            <w:tcW w:w="281" w:type="dxa"/>
            <w:vMerge w:val="restart"/>
            <w:tcBorders>
              <w:left w:val="single" w:sz="12" w:space="0" w:color="auto"/>
              <w:bottom w:val="single" w:sz="4" w:space="0" w:color="auto"/>
            </w:tcBorders>
            <w:shd w:val="clear" w:color="auto" w:fill="auto"/>
            <w:textDirection w:val="tbRlV"/>
            <w:vAlign w:val="center"/>
          </w:tcPr>
          <w:p w14:paraId="39CA9324" w14:textId="5C7DFBD8"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r w:rsidRPr="00E234D8">
              <w:rPr>
                <w:rFonts w:ascii="BIZ UDPゴシック" w:eastAsia="BIZ UDPゴシック" w:hAnsi="BIZ UDPゴシック" w:hint="eastAsia"/>
                <w:color w:val="000000"/>
                <w:kern w:val="0"/>
                <w:szCs w:val="18"/>
              </w:rPr>
              <w:t>１学期</w:t>
            </w:r>
          </w:p>
        </w:tc>
        <w:tc>
          <w:tcPr>
            <w:tcW w:w="305" w:type="dxa"/>
            <w:vMerge w:val="restart"/>
            <w:tcBorders>
              <w:bottom w:val="single" w:sz="4" w:space="0" w:color="auto"/>
            </w:tcBorders>
            <w:shd w:val="clear" w:color="auto" w:fill="auto"/>
            <w:textDirection w:val="tbRlV"/>
            <w:vAlign w:val="center"/>
          </w:tcPr>
          <w:p w14:paraId="12A6B864" w14:textId="77777777" w:rsidR="00785609" w:rsidRPr="00E234D8" w:rsidRDefault="00785609" w:rsidP="002F26CF">
            <w:pPr>
              <w:autoSpaceDE w:val="0"/>
              <w:autoSpaceDN w:val="0"/>
              <w:adjustRightInd w:val="0"/>
              <w:spacing w:line="260" w:lineRule="exact"/>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７</w:t>
            </w:r>
          </w:p>
          <w:p w14:paraId="2B7B92F6" w14:textId="20FC9644" w:rsidR="00785609" w:rsidRPr="00E234D8" w:rsidRDefault="00785609" w:rsidP="002F26CF">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７</w:t>
            </w:r>
          </w:p>
        </w:tc>
        <w:tc>
          <w:tcPr>
            <w:tcW w:w="407" w:type="dxa"/>
            <w:vMerge w:val="restart"/>
            <w:tcBorders>
              <w:bottom w:val="single" w:sz="4" w:space="0" w:color="auto"/>
            </w:tcBorders>
            <w:shd w:val="clear" w:color="auto" w:fill="auto"/>
            <w:vAlign w:val="center"/>
          </w:tcPr>
          <w:p w14:paraId="3EC1BAC3" w14:textId="40175FEC" w:rsidR="00785609" w:rsidRPr="00DC7912" w:rsidRDefault="00785609" w:rsidP="002F26CF">
            <w:pPr>
              <w:autoSpaceDE w:val="0"/>
              <w:autoSpaceDN w:val="0"/>
              <w:adjustRightInd w:val="0"/>
              <w:spacing w:line="260" w:lineRule="exact"/>
              <w:jc w:val="center"/>
              <w:rPr>
                <w:rFonts w:ascii="游明朝" w:eastAsia="游明朝" w:hAnsi="游明朝"/>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tcBorders>
              <w:bottom w:val="single" w:sz="4" w:space="0" w:color="auto"/>
            </w:tcBorders>
            <w:shd w:val="clear" w:color="auto" w:fill="auto"/>
          </w:tcPr>
          <w:p w14:paraId="2926AB0D" w14:textId="77777777" w:rsidR="00785609" w:rsidRPr="00FF615D" w:rsidRDefault="00785609" w:rsidP="002F26CF">
            <w:pPr>
              <w:autoSpaceDE w:val="0"/>
              <w:autoSpaceDN w:val="0"/>
              <w:adjustRightInd w:val="0"/>
              <w:spacing w:line="260" w:lineRule="exact"/>
              <w:jc w:val="left"/>
              <w:rPr>
                <w:rFonts w:ascii="Arial" w:eastAsia="游明朝" w:hAnsi="Arial" w:cs="Arial"/>
                <w:b/>
                <w:bCs/>
                <w:color w:val="000000"/>
                <w:kern w:val="0"/>
                <w:sz w:val="14"/>
                <w:szCs w:val="14"/>
              </w:rPr>
            </w:pPr>
            <w:r w:rsidRPr="00FF615D">
              <w:rPr>
                <w:rFonts w:ascii="Arial" w:eastAsia="游明朝" w:hAnsi="Arial" w:cs="Arial"/>
                <w:b/>
                <w:bCs/>
                <w:color w:val="000000"/>
                <w:kern w:val="0"/>
                <w:sz w:val="14"/>
                <w:szCs w:val="14"/>
              </w:rPr>
              <w:t>Further Reading 1</w:t>
            </w:r>
          </w:p>
          <w:p w14:paraId="0DF37833" w14:textId="1C152479" w:rsidR="00785609" w:rsidRPr="00FF2004" w:rsidRDefault="001777A8" w:rsidP="002F26CF">
            <w:pPr>
              <w:autoSpaceDE w:val="0"/>
              <w:autoSpaceDN w:val="0"/>
              <w:adjustRightInd w:val="0"/>
              <w:spacing w:line="260" w:lineRule="exact"/>
              <w:jc w:val="left"/>
              <w:rPr>
                <w:rFonts w:ascii="Arial" w:eastAsia="游明朝" w:hAnsi="Arial" w:cs="Arial"/>
                <w:color w:val="000000"/>
                <w:kern w:val="0"/>
                <w:sz w:val="14"/>
                <w:szCs w:val="14"/>
              </w:rPr>
            </w:pPr>
            <w:r>
              <w:rPr>
                <w:rFonts w:ascii="Arial" w:eastAsia="游明朝" w:hAnsi="Arial" w:cs="Arial"/>
                <w:color w:val="000000"/>
                <w:kern w:val="0"/>
                <w:sz w:val="14"/>
                <w:szCs w:val="14"/>
              </w:rPr>
              <w:t>The True Story of the Bear behind Winnie-the-Pooh</w:t>
            </w:r>
          </w:p>
        </w:tc>
        <w:tc>
          <w:tcPr>
            <w:tcW w:w="5103" w:type="dxa"/>
            <w:tcBorders>
              <w:top w:val="single" w:sz="6" w:space="0" w:color="auto"/>
              <w:bottom w:val="single" w:sz="4" w:space="0" w:color="auto"/>
            </w:tcBorders>
            <w:shd w:val="clear" w:color="auto" w:fill="auto"/>
          </w:tcPr>
          <w:p w14:paraId="4080BFE6"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354A451E" w14:textId="7317F110"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8A663F">
              <w:rPr>
                <w:rFonts w:ascii="游明朝" w:eastAsia="游明朝" w:hAnsi="游明朝" w:hint="eastAsia"/>
                <w:color w:val="000000"/>
                <w:kern w:val="0"/>
                <w:szCs w:val="18"/>
              </w:rPr>
              <w:t>子グマと軍人のふれあいを描いた物語</w:t>
            </w:r>
            <w:r w:rsidRPr="00594E92">
              <w:rPr>
                <w:rFonts w:ascii="游明朝" w:eastAsia="游明朝" w:hAnsi="游明朝" w:hint="eastAsia"/>
                <w:color w:val="000000"/>
                <w:kern w:val="0"/>
                <w:szCs w:val="18"/>
              </w:rPr>
              <w:t>を</w:t>
            </w:r>
            <w:r>
              <w:rPr>
                <w:rFonts w:ascii="游明朝" w:eastAsia="游明朝" w:hAnsi="游明朝" w:hint="eastAsia"/>
                <w:color w:val="000000"/>
                <w:kern w:val="0"/>
                <w:szCs w:val="18"/>
              </w:rPr>
              <w:t>読み，</w:t>
            </w:r>
            <w:r w:rsidR="008A663F">
              <w:rPr>
                <w:rFonts w:ascii="游明朝" w:eastAsia="游明朝" w:hAnsi="游明朝" w:hint="eastAsia"/>
                <w:color w:val="000000"/>
                <w:kern w:val="0"/>
                <w:szCs w:val="18"/>
              </w:rPr>
              <w:t>概要や詳細を理解する</w:t>
            </w:r>
            <w:r>
              <w:rPr>
                <w:rFonts w:ascii="游明朝" w:eastAsia="游明朝" w:hAnsi="游明朝" w:hint="eastAsia"/>
                <w:color w:val="000000"/>
                <w:kern w:val="0"/>
                <w:szCs w:val="18"/>
              </w:rPr>
              <w:t>。</w:t>
            </w:r>
          </w:p>
        </w:tc>
        <w:tc>
          <w:tcPr>
            <w:tcW w:w="425" w:type="dxa"/>
            <w:tcBorders>
              <w:bottom w:val="single" w:sz="4" w:space="0" w:color="auto"/>
            </w:tcBorders>
            <w:shd w:val="clear" w:color="auto" w:fill="auto"/>
          </w:tcPr>
          <w:p w14:paraId="320E0DC8"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821CC4B" w14:textId="4C995992"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tcBorders>
              <w:bottom w:val="single" w:sz="4" w:space="0" w:color="auto"/>
            </w:tcBorders>
            <w:shd w:val="clear" w:color="auto" w:fill="auto"/>
          </w:tcPr>
          <w:p w14:paraId="53A73269" w14:textId="60338008"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FC32E2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bottom w:val="single" w:sz="4" w:space="0" w:color="auto"/>
            </w:tcBorders>
            <w:shd w:val="clear" w:color="auto" w:fill="auto"/>
          </w:tcPr>
          <w:p w14:paraId="737B4B5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C060E3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bottom w:val="single" w:sz="4" w:space="0" w:color="auto"/>
              <w:right w:val="single" w:sz="12" w:space="0" w:color="auto"/>
            </w:tcBorders>
            <w:shd w:val="clear" w:color="auto" w:fill="auto"/>
            <w:vAlign w:val="center"/>
          </w:tcPr>
          <w:p w14:paraId="6F5C2414"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3CE0F3C6"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CF4CAF9"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785609" w:rsidRPr="00594E92" w14:paraId="0D37512A" w14:textId="77777777" w:rsidTr="00F93E50">
        <w:trPr>
          <w:cantSplit/>
          <w:trHeight w:val="1134"/>
        </w:trPr>
        <w:tc>
          <w:tcPr>
            <w:tcW w:w="281" w:type="dxa"/>
            <w:vMerge/>
            <w:tcBorders>
              <w:left w:val="single" w:sz="12" w:space="0" w:color="auto"/>
            </w:tcBorders>
            <w:shd w:val="clear" w:color="auto" w:fill="auto"/>
            <w:textDirection w:val="tbRlV"/>
            <w:vAlign w:val="center"/>
          </w:tcPr>
          <w:p w14:paraId="133778DB" w14:textId="77777777"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522415D7" w14:textId="77777777"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p>
        </w:tc>
        <w:tc>
          <w:tcPr>
            <w:tcW w:w="407" w:type="dxa"/>
            <w:vMerge/>
            <w:tcBorders>
              <w:bottom w:val="single" w:sz="6" w:space="0" w:color="auto"/>
            </w:tcBorders>
            <w:shd w:val="clear" w:color="auto" w:fill="auto"/>
            <w:textDirection w:val="tbRlV"/>
            <w:vAlign w:val="center"/>
          </w:tcPr>
          <w:p w14:paraId="4D66C05B" w14:textId="77777777" w:rsidR="00785609" w:rsidRPr="00DC7912" w:rsidRDefault="00785609" w:rsidP="002F26CF">
            <w:pPr>
              <w:autoSpaceDE w:val="0"/>
              <w:autoSpaceDN w:val="0"/>
              <w:adjustRightInd w:val="0"/>
              <w:spacing w:line="260" w:lineRule="exact"/>
              <w:jc w:val="center"/>
              <w:rPr>
                <w:rFonts w:ascii="游明朝" w:eastAsia="游明朝" w:hAnsi="游明朝"/>
                <w:color w:val="000000"/>
                <w:kern w:val="0"/>
                <w:sz w:val="16"/>
                <w:szCs w:val="16"/>
              </w:rPr>
            </w:pPr>
          </w:p>
        </w:tc>
        <w:tc>
          <w:tcPr>
            <w:tcW w:w="1417" w:type="dxa"/>
            <w:shd w:val="clear" w:color="auto" w:fill="auto"/>
          </w:tcPr>
          <w:p w14:paraId="38CDDE9F" w14:textId="0B25A285" w:rsidR="00785609" w:rsidRPr="00785609" w:rsidRDefault="00785609" w:rsidP="002F26CF">
            <w:pPr>
              <w:autoSpaceDE w:val="0"/>
              <w:autoSpaceDN w:val="0"/>
              <w:adjustRightInd w:val="0"/>
              <w:spacing w:line="260" w:lineRule="exact"/>
              <w:jc w:val="lef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1</w:t>
            </w:r>
          </w:p>
        </w:tc>
        <w:tc>
          <w:tcPr>
            <w:tcW w:w="5103" w:type="dxa"/>
            <w:shd w:val="clear" w:color="auto" w:fill="auto"/>
          </w:tcPr>
          <w:p w14:paraId="713B3E0E"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4CE25B51" w14:textId="4E4DC97A" w:rsidR="00785609"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8A663F">
              <w:rPr>
                <w:rFonts w:ascii="游明朝" w:eastAsia="游明朝" w:hAnsi="游明朝" w:hint="eastAsia"/>
                <w:color w:val="000000"/>
                <w:kern w:val="0"/>
                <w:szCs w:val="18"/>
              </w:rPr>
              <w:t>国際幸せの日についてのウェブサイト</w:t>
            </w:r>
            <w:r w:rsidRPr="00594E92">
              <w:rPr>
                <w:rFonts w:ascii="游明朝" w:eastAsia="游明朝" w:hAnsi="游明朝" w:hint="eastAsia"/>
                <w:color w:val="000000"/>
                <w:kern w:val="0"/>
                <w:szCs w:val="18"/>
              </w:rPr>
              <w:t>を</w:t>
            </w:r>
            <w:r>
              <w:rPr>
                <w:rFonts w:ascii="游明朝" w:eastAsia="游明朝" w:hAnsi="游明朝" w:hint="eastAsia"/>
                <w:color w:val="000000"/>
                <w:kern w:val="0"/>
                <w:szCs w:val="18"/>
              </w:rPr>
              <w:t>読み，</w:t>
            </w:r>
            <w:r w:rsidR="008A663F">
              <w:rPr>
                <w:rFonts w:ascii="游明朝" w:eastAsia="游明朝" w:hAnsi="游明朝" w:hint="eastAsia"/>
                <w:color w:val="000000"/>
                <w:kern w:val="0"/>
                <w:szCs w:val="18"/>
              </w:rPr>
              <w:t>要点を理解する</w:t>
            </w:r>
            <w:r w:rsidRPr="00594E92">
              <w:rPr>
                <w:rFonts w:ascii="游明朝" w:eastAsia="游明朝" w:hAnsi="游明朝" w:hint="eastAsia"/>
                <w:color w:val="000000"/>
                <w:kern w:val="0"/>
                <w:szCs w:val="18"/>
              </w:rPr>
              <w:t>。</w:t>
            </w:r>
          </w:p>
          <w:p w14:paraId="7048844B"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22D61F4C" w14:textId="3118425D"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8A663F">
              <w:rPr>
                <w:rFonts w:ascii="游明朝" w:eastAsia="游明朝" w:hAnsi="游明朝" w:hint="eastAsia"/>
                <w:color w:val="000000"/>
                <w:kern w:val="0"/>
                <w:szCs w:val="18"/>
              </w:rPr>
              <w:t>自分の選んだ，幸せになる（周りの人を幸せにする）方法</w:t>
            </w:r>
            <w:r w:rsidRPr="00594E92">
              <w:rPr>
                <w:rFonts w:ascii="游明朝" w:eastAsia="游明朝" w:hAnsi="游明朝" w:hint="eastAsia"/>
                <w:color w:val="000000"/>
                <w:kern w:val="0"/>
                <w:szCs w:val="18"/>
              </w:rPr>
              <w:t>について</w:t>
            </w:r>
            <w:r>
              <w:rPr>
                <w:rFonts w:ascii="游明朝" w:eastAsia="游明朝" w:hAnsi="游明朝" w:hint="eastAsia"/>
                <w:color w:val="000000"/>
                <w:kern w:val="0"/>
                <w:szCs w:val="18"/>
              </w:rPr>
              <w:t>話し合う</w:t>
            </w:r>
            <w:r w:rsidRPr="00594E92">
              <w:rPr>
                <w:rFonts w:ascii="游明朝" w:eastAsia="游明朝" w:hAnsi="游明朝" w:hint="eastAsia"/>
                <w:color w:val="000000"/>
                <w:kern w:val="0"/>
                <w:szCs w:val="18"/>
              </w:rPr>
              <w:t>。</w:t>
            </w:r>
          </w:p>
          <w:p w14:paraId="1308E37E"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0B7B7D88" w14:textId="28589CDF"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sidR="008A663F">
              <w:rPr>
                <w:rFonts w:ascii="游明朝" w:eastAsia="游明朝" w:hAnsi="游明朝" w:hint="eastAsia"/>
                <w:color w:val="000000"/>
                <w:kern w:val="0"/>
                <w:szCs w:val="18"/>
              </w:rPr>
              <w:t>自分の考える幸せのイメージについて，説明をSNSに書く</w:t>
            </w:r>
            <w:r w:rsidRPr="00594E92">
              <w:rPr>
                <w:rFonts w:ascii="游明朝" w:eastAsia="游明朝" w:hAnsi="游明朝" w:hint="eastAsia"/>
                <w:color w:val="000000"/>
                <w:kern w:val="0"/>
                <w:szCs w:val="18"/>
              </w:rPr>
              <w:t>。</w:t>
            </w:r>
          </w:p>
        </w:tc>
        <w:tc>
          <w:tcPr>
            <w:tcW w:w="425" w:type="dxa"/>
            <w:shd w:val="clear" w:color="auto" w:fill="auto"/>
          </w:tcPr>
          <w:p w14:paraId="4206EE5F"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B8B727F" w14:textId="657E86D1"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FB42C6E" w14:textId="1EF38250"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EDAFBB1"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E195DF0"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E35A23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62D14E43"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2A9C221F" w14:textId="31F6C431"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shd w:val="clear" w:color="auto" w:fill="auto"/>
          </w:tcPr>
          <w:p w14:paraId="27D260C1"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2D5BD74" w14:textId="12B43E9A"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CD1DBD7" w14:textId="4CD6988A"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FA6CA7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39EB92A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D652E4A" w14:textId="1CB1F30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1C50511"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DAD93C4"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shd w:val="clear" w:color="auto" w:fill="auto"/>
          </w:tcPr>
          <w:p w14:paraId="4249FFA4"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70A999A" w14:textId="2E605FDA"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CB362CB" w14:textId="2BE1216D"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6CC2D2F"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8E1C1EA"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7D90260" w14:textId="11EE5512"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F4243B7"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0B3D0AF3"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3FD9B93C"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EA40C0A"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2C6080BB" w14:textId="6DC3DF93"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tc>
      </w:tr>
      <w:tr w:rsidR="002F26CF" w:rsidRPr="00594E92" w14:paraId="1025B2EE" w14:textId="77777777" w:rsidTr="00EC67C3">
        <w:trPr>
          <w:cantSplit/>
          <w:trHeight w:val="67"/>
        </w:trPr>
        <w:tc>
          <w:tcPr>
            <w:tcW w:w="281" w:type="dxa"/>
            <w:vMerge/>
            <w:tcBorders>
              <w:left w:val="single" w:sz="12" w:space="0" w:color="auto"/>
            </w:tcBorders>
            <w:shd w:val="clear" w:color="auto" w:fill="auto"/>
            <w:textDirection w:val="tbRlV"/>
            <w:vAlign w:val="center"/>
          </w:tcPr>
          <w:p w14:paraId="1E3179D3"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6B1B44A7"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2F26CF" w:rsidRPr="00594E92" w14:paraId="3463BC9D" w14:textId="77777777" w:rsidTr="00EC67C3">
        <w:trPr>
          <w:cantSplit/>
          <w:trHeight w:val="640"/>
        </w:trPr>
        <w:tc>
          <w:tcPr>
            <w:tcW w:w="281" w:type="dxa"/>
            <w:vMerge/>
            <w:tcBorders>
              <w:left w:val="single" w:sz="12" w:space="0" w:color="auto"/>
              <w:bottom w:val="single" w:sz="12" w:space="0" w:color="auto"/>
            </w:tcBorders>
            <w:shd w:val="clear" w:color="auto" w:fill="auto"/>
            <w:textDirection w:val="tbRlV"/>
            <w:vAlign w:val="center"/>
          </w:tcPr>
          <w:p w14:paraId="114E1C78"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12" w:space="0" w:color="auto"/>
              <w:right w:val="single" w:sz="12" w:space="0" w:color="auto"/>
            </w:tcBorders>
            <w:shd w:val="clear" w:color="auto" w:fill="auto"/>
            <w:vAlign w:val="center"/>
          </w:tcPr>
          <w:p w14:paraId="7CA6F06C" w14:textId="7C987C1E"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《第１学期の評価方法</w:t>
            </w:r>
            <w:r w:rsidR="00DB14D5">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2B624E5B" w14:textId="0D03E1AD" w:rsidR="002F26CF" w:rsidRPr="00594E92" w:rsidRDefault="002F26CF" w:rsidP="002F26CF">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7564BAEB" w14:textId="68F562B7" w:rsidR="002F26CF" w:rsidRPr="00A04FC8" w:rsidRDefault="002F26CF" w:rsidP="002F26CF">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bl>
    <w:p w14:paraId="0A120359" w14:textId="701727A0" w:rsidR="00166AB9" w:rsidRDefault="00166AB9"/>
    <w:p w14:paraId="43580B1A" w14:textId="23AEC687" w:rsidR="00166AB9" w:rsidRDefault="00166AB9"/>
    <w:p w14:paraId="0302F9F8" w14:textId="6C5D63C2" w:rsidR="00166AB9" w:rsidRDefault="00166AB9"/>
    <w:p w14:paraId="55C9064E" w14:textId="11F26E7A" w:rsidR="0070600C" w:rsidRDefault="0070600C"/>
    <w:p w14:paraId="5949BF27" w14:textId="30799CEE" w:rsidR="0070600C" w:rsidRDefault="0070600C"/>
    <w:p w14:paraId="4486146D" w14:textId="77777777" w:rsidR="00136B4D" w:rsidRDefault="00136B4D"/>
    <w:p w14:paraId="456CFC8E" w14:textId="01219F0B" w:rsidR="0070600C" w:rsidRDefault="0070600C"/>
    <w:p w14:paraId="01DF191B" w14:textId="77777777" w:rsidR="0070600C" w:rsidRDefault="0070600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166AB9" w:rsidRPr="00E234D8" w14:paraId="37595E59" w14:textId="77777777" w:rsidTr="00DB14D5">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07DE062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vAlign w:val="center"/>
          </w:tcPr>
          <w:p w14:paraId="6B9FB89F"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697AA884"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219FBA6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07BFC5B6"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63108FFC"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0D70B195"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166AB9" w:rsidRPr="00E234D8" w14:paraId="17C0FF36" w14:textId="77777777" w:rsidTr="00A946FC">
        <w:trPr>
          <w:cantSplit/>
          <w:trHeight w:val="548"/>
        </w:trPr>
        <w:tc>
          <w:tcPr>
            <w:tcW w:w="281" w:type="dxa"/>
            <w:vMerge/>
            <w:tcBorders>
              <w:left w:val="single" w:sz="12" w:space="0" w:color="auto"/>
              <w:bottom w:val="single" w:sz="4" w:space="0" w:color="auto"/>
            </w:tcBorders>
            <w:shd w:val="clear" w:color="auto" w:fill="auto"/>
            <w:textDirection w:val="tbRlV"/>
            <w:vAlign w:val="bottom"/>
          </w:tcPr>
          <w:p w14:paraId="7A853F2A"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4" w:space="0" w:color="auto"/>
            </w:tcBorders>
            <w:shd w:val="clear" w:color="auto" w:fill="auto"/>
            <w:vAlign w:val="center"/>
          </w:tcPr>
          <w:p w14:paraId="64D52F5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6186B50F"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tcBorders>
              <w:bottom w:val="single" w:sz="4" w:space="0" w:color="auto"/>
            </w:tcBorders>
            <w:shd w:val="clear" w:color="auto" w:fill="auto"/>
            <w:vAlign w:val="center"/>
          </w:tcPr>
          <w:p w14:paraId="07DCFC16"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tcBorders>
              <w:bottom w:val="single" w:sz="4" w:space="0" w:color="auto"/>
            </w:tcBorders>
            <w:shd w:val="clear" w:color="auto" w:fill="auto"/>
            <w:vAlign w:val="center"/>
          </w:tcPr>
          <w:p w14:paraId="43BF803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4" w:space="0" w:color="auto"/>
            </w:tcBorders>
            <w:shd w:val="clear" w:color="auto" w:fill="auto"/>
            <w:vAlign w:val="center"/>
          </w:tcPr>
          <w:p w14:paraId="24A71FAB"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4" w:space="0" w:color="auto"/>
            </w:tcBorders>
            <w:shd w:val="clear" w:color="auto" w:fill="auto"/>
            <w:vAlign w:val="center"/>
          </w:tcPr>
          <w:p w14:paraId="3A769A7E"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4" w:space="0" w:color="auto"/>
            </w:tcBorders>
            <w:shd w:val="clear" w:color="auto" w:fill="auto"/>
            <w:vAlign w:val="center"/>
          </w:tcPr>
          <w:p w14:paraId="7311B687"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bottom w:val="single" w:sz="4" w:space="0" w:color="auto"/>
              <w:right w:val="single" w:sz="12" w:space="0" w:color="auto"/>
            </w:tcBorders>
            <w:shd w:val="clear" w:color="auto" w:fill="auto"/>
            <w:vAlign w:val="center"/>
          </w:tcPr>
          <w:p w14:paraId="09944252"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2F26CF" w:rsidRPr="00594E92" w14:paraId="5FED7ED9" w14:textId="77777777" w:rsidTr="00A946FC">
        <w:trPr>
          <w:cantSplit/>
          <w:trHeight w:val="1134"/>
        </w:trPr>
        <w:tc>
          <w:tcPr>
            <w:tcW w:w="281" w:type="dxa"/>
            <w:tcBorders>
              <w:top w:val="single" w:sz="4" w:space="0" w:color="auto"/>
              <w:left w:val="single" w:sz="12" w:space="0" w:color="auto"/>
              <w:bottom w:val="single" w:sz="12" w:space="0" w:color="auto"/>
            </w:tcBorders>
            <w:shd w:val="clear" w:color="auto" w:fill="auto"/>
            <w:textDirection w:val="tbRlV"/>
            <w:vAlign w:val="bottom"/>
          </w:tcPr>
          <w:p w14:paraId="03E20299"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２学期</w:t>
            </w:r>
          </w:p>
        </w:tc>
        <w:tc>
          <w:tcPr>
            <w:tcW w:w="305" w:type="dxa"/>
            <w:tcBorders>
              <w:top w:val="single" w:sz="4" w:space="0" w:color="auto"/>
              <w:bottom w:val="single" w:sz="12" w:space="0" w:color="auto"/>
            </w:tcBorders>
            <w:shd w:val="clear" w:color="auto" w:fill="auto"/>
            <w:vAlign w:val="center"/>
          </w:tcPr>
          <w:p w14:paraId="108A68FF"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9</w:t>
            </w:r>
          </w:p>
        </w:tc>
        <w:tc>
          <w:tcPr>
            <w:tcW w:w="407" w:type="dxa"/>
            <w:tcBorders>
              <w:top w:val="single" w:sz="4" w:space="0" w:color="auto"/>
              <w:bottom w:val="single" w:sz="12" w:space="0" w:color="auto"/>
            </w:tcBorders>
            <w:shd w:val="clear" w:color="auto" w:fill="auto"/>
            <w:textDirection w:val="tbRlV"/>
            <w:vAlign w:val="bottom"/>
          </w:tcPr>
          <w:p w14:paraId="28EAC811"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中間考査</w:t>
            </w:r>
          </w:p>
        </w:tc>
        <w:tc>
          <w:tcPr>
            <w:tcW w:w="1417" w:type="dxa"/>
            <w:tcBorders>
              <w:top w:val="single" w:sz="4" w:space="0" w:color="auto"/>
              <w:bottom w:val="single" w:sz="12" w:space="0" w:color="auto"/>
            </w:tcBorders>
            <w:shd w:val="clear" w:color="auto" w:fill="auto"/>
          </w:tcPr>
          <w:p w14:paraId="520A0E50" w14:textId="24FF895A" w:rsidR="002F26CF" w:rsidRPr="00FF615D" w:rsidRDefault="002F26CF" w:rsidP="002F26CF">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4</w:t>
            </w:r>
          </w:p>
          <w:p w14:paraId="6E282993" w14:textId="1AD87CC0" w:rsidR="002F26CF" w:rsidRPr="00FF615D" w:rsidRDefault="001777A8" w:rsidP="002F26CF">
            <w:pPr>
              <w:autoSpaceDE w:val="0"/>
              <w:autoSpaceDN w:val="0"/>
              <w:adjustRightInd w:val="0"/>
              <w:spacing w:line="260" w:lineRule="exact"/>
              <w:rPr>
                <w:rFonts w:ascii="Arial" w:eastAsia="游明朝" w:hAnsi="Arial" w:cs="Arial"/>
                <w:color w:val="000000"/>
                <w:kern w:val="0"/>
                <w:szCs w:val="18"/>
              </w:rPr>
            </w:pPr>
            <w:r>
              <w:rPr>
                <w:rFonts w:ascii="Arial" w:eastAsia="游明朝" w:hAnsi="Arial" w:cs="Arial"/>
                <w:color w:val="000000"/>
                <w:kern w:val="0"/>
                <w:szCs w:val="18"/>
              </w:rPr>
              <w:t>The Century of War</w:t>
            </w:r>
          </w:p>
        </w:tc>
        <w:tc>
          <w:tcPr>
            <w:tcW w:w="5103" w:type="dxa"/>
            <w:tcBorders>
              <w:top w:val="single" w:sz="4" w:space="0" w:color="auto"/>
              <w:bottom w:val="single" w:sz="12" w:space="0" w:color="auto"/>
            </w:tcBorders>
            <w:shd w:val="clear" w:color="auto" w:fill="auto"/>
            <w:vAlign w:val="center"/>
          </w:tcPr>
          <w:p w14:paraId="76B3EF14"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15CFE27E" w14:textId="02246D0B" w:rsidR="002F26CF" w:rsidRPr="001F4FDF" w:rsidRDefault="002F26CF" w:rsidP="006B14F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136B4D">
              <w:rPr>
                <w:rFonts w:ascii="游明朝" w:eastAsia="游明朝" w:hAnsi="游明朝" w:hint="eastAsia"/>
                <w:color w:val="000000"/>
                <w:kern w:val="0"/>
                <w:szCs w:val="18"/>
              </w:rPr>
              <w:t>戦時中の曽祖父についての会話</w:t>
            </w:r>
            <w:r w:rsidRPr="001F4FDF">
              <w:rPr>
                <w:rFonts w:ascii="游明朝" w:eastAsia="游明朝" w:hAnsi="游明朝" w:hint="eastAsia"/>
                <w:color w:val="000000"/>
                <w:kern w:val="0"/>
                <w:szCs w:val="18"/>
              </w:rPr>
              <w:t>を</w:t>
            </w:r>
            <w:r w:rsidR="006B14F8">
              <w:rPr>
                <w:rFonts w:ascii="游明朝" w:eastAsia="游明朝" w:hAnsi="游明朝" w:hint="eastAsia"/>
                <w:color w:val="000000"/>
                <w:kern w:val="0"/>
                <w:szCs w:val="18"/>
              </w:rPr>
              <w:t>聞いて，概要や詳細を聞き取る</w:t>
            </w:r>
            <w:r w:rsidR="006B14F8" w:rsidRPr="00594E92">
              <w:rPr>
                <w:rFonts w:ascii="游明朝" w:eastAsia="游明朝" w:hAnsi="游明朝" w:hint="eastAsia"/>
                <w:color w:val="000000"/>
                <w:kern w:val="0"/>
                <w:szCs w:val="18"/>
              </w:rPr>
              <w:t>。</w:t>
            </w:r>
          </w:p>
          <w:p w14:paraId="299F2D12"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686F1722" w14:textId="0F0B97F8" w:rsidR="002F26CF" w:rsidRPr="001F4FDF" w:rsidRDefault="002F26CF" w:rsidP="006B14F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136B4D">
              <w:rPr>
                <w:rFonts w:ascii="游明朝" w:eastAsia="游明朝" w:hAnsi="游明朝"/>
                <w:color w:val="000000"/>
                <w:kern w:val="0"/>
                <w:szCs w:val="18"/>
              </w:rPr>
              <w:t>Life in a Jar</w:t>
            </w:r>
            <w:r w:rsidRPr="001F4FDF">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sidR="00136B4D">
              <w:rPr>
                <w:rFonts w:ascii="游明朝" w:eastAsia="游明朝" w:hAnsi="游明朝" w:hint="eastAsia"/>
                <w:color w:val="000000"/>
                <w:kern w:val="0"/>
                <w:szCs w:val="18"/>
              </w:rPr>
              <w:t>概要や詳細</w:t>
            </w:r>
            <w:r w:rsidR="007A1582">
              <w:rPr>
                <w:rFonts w:ascii="游明朝" w:eastAsia="游明朝" w:hAnsi="游明朝" w:hint="eastAsia"/>
                <w:color w:val="000000"/>
                <w:kern w:val="0"/>
                <w:szCs w:val="18"/>
              </w:rPr>
              <w:t>を理解し，行間を読む</w:t>
            </w:r>
            <w:r w:rsidRPr="001F4FDF">
              <w:rPr>
                <w:rFonts w:ascii="游明朝" w:eastAsia="游明朝" w:hAnsi="游明朝" w:hint="eastAsia"/>
                <w:color w:val="000000"/>
                <w:kern w:val="0"/>
                <w:szCs w:val="18"/>
              </w:rPr>
              <w:t>。</w:t>
            </w:r>
          </w:p>
          <w:p w14:paraId="05BED79F" w14:textId="406BFC59" w:rsidR="002F26CF" w:rsidRDefault="002F26CF" w:rsidP="006B14F8">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6B14F8">
              <w:rPr>
                <w:rFonts w:ascii="游明朝" w:eastAsia="游明朝" w:hAnsi="游明朝" w:hint="eastAsia"/>
                <w:color w:val="000000"/>
                <w:kern w:val="0"/>
                <w:szCs w:val="18"/>
              </w:rPr>
              <w:t>さまざまな分詞構文，完了形の分詞構文</w:t>
            </w:r>
            <w:r>
              <w:rPr>
                <w:rFonts w:ascii="游明朝" w:eastAsia="游明朝" w:hAnsi="游明朝" w:hint="eastAsia"/>
                <w:color w:val="000000"/>
                <w:kern w:val="0"/>
                <w:szCs w:val="18"/>
              </w:rPr>
              <w:t>を用いた文の構造を理解する。</w:t>
            </w:r>
          </w:p>
          <w:p w14:paraId="41EB2D77"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763BF629" w14:textId="35BC100E" w:rsidR="002F26CF" w:rsidRDefault="002F26CF" w:rsidP="006B14F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6B14F8">
              <w:rPr>
                <w:rFonts w:ascii="游明朝" w:eastAsia="游明朝" w:hAnsi="游明朝" w:hint="eastAsia"/>
                <w:color w:val="000000"/>
                <w:kern w:val="0"/>
                <w:szCs w:val="18"/>
              </w:rPr>
              <w:t>戦争中の出来事についての物語文</w:t>
            </w:r>
            <w:r w:rsidRPr="001F4FDF">
              <w:rPr>
                <w:rFonts w:ascii="游明朝" w:eastAsia="游明朝" w:hAnsi="游明朝" w:hint="eastAsia"/>
                <w:color w:val="000000"/>
                <w:kern w:val="0"/>
                <w:szCs w:val="18"/>
              </w:rPr>
              <w:t>を読み，その内容についてリテリングを行う。</w:t>
            </w:r>
          </w:p>
          <w:p w14:paraId="0AC0B60A" w14:textId="0B8AF935" w:rsidR="006B14F8" w:rsidRPr="001F4FDF" w:rsidRDefault="006B14F8" w:rsidP="002F26CF">
            <w:pPr>
              <w:autoSpaceDE w:val="0"/>
              <w:autoSpaceDN w:val="0"/>
              <w:adjustRightInd w:val="0"/>
              <w:spacing w:line="260" w:lineRule="exact"/>
              <w:jc w:val="left"/>
              <w:rPr>
                <w:rFonts w:ascii="游明朝" w:eastAsia="游明朝" w:hAnsi="游明朝" w:hint="eastAsia"/>
                <w:color w:val="000000"/>
                <w:kern w:val="0"/>
                <w:szCs w:val="18"/>
              </w:rPr>
            </w:pPr>
            <w:r>
              <w:rPr>
                <w:rFonts w:ascii="游明朝" w:eastAsia="游明朝" w:hAnsi="游明朝" w:hint="eastAsia"/>
                <w:color w:val="000000"/>
                <w:kern w:val="0"/>
                <w:szCs w:val="18"/>
              </w:rPr>
              <w:t>・世界の紛争と子どもたちについて発表する。</w:t>
            </w:r>
          </w:p>
          <w:p w14:paraId="755F6B1E"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0155436E" w14:textId="1BF79CEA" w:rsidR="002F26CF" w:rsidRPr="001F4FDF" w:rsidRDefault="002F26CF" w:rsidP="006B14F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6B14F8">
              <w:rPr>
                <w:rFonts w:ascii="游明朝" w:eastAsia="游明朝" w:hAnsi="游明朝" w:hint="eastAsia"/>
                <w:color w:val="000000"/>
                <w:kern w:val="0"/>
                <w:szCs w:val="18"/>
              </w:rPr>
              <w:t>世界の紛争について，グラフや図表を読み取りながら質問したり，答えたりする</w:t>
            </w:r>
            <w:r w:rsidRPr="001F4FDF">
              <w:rPr>
                <w:rFonts w:ascii="游明朝" w:eastAsia="游明朝" w:hAnsi="游明朝" w:hint="eastAsia"/>
                <w:color w:val="000000"/>
                <w:kern w:val="0"/>
                <w:szCs w:val="18"/>
              </w:rPr>
              <w:t>。</w:t>
            </w:r>
          </w:p>
          <w:p w14:paraId="7641736F"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593E45F7" w14:textId="6BEBEFD7"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6B14F8">
              <w:rPr>
                <w:rFonts w:ascii="游明朝" w:eastAsia="游明朝" w:hAnsi="游明朝" w:hint="eastAsia"/>
                <w:color w:val="000000"/>
                <w:kern w:val="0"/>
                <w:szCs w:val="18"/>
              </w:rPr>
              <w:t>物語文を読んで，それをもとに演劇の台本</w:t>
            </w:r>
            <w:r w:rsidRPr="001F4FDF">
              <w:rPr>
                <w:rFonts w:ascii="游明朝" w:eastAsia="游明朝" w:hAnsi="游明朝" w:hint="eastAsia"/>
                <w:color w:val="000000"/>
                <w:kern w:val="0"/>
                <w:szCs w:val="18"/>
              </w:rPr>
              <w:t>を書く。</w:t>
            </w:r>
          </w:p>
        </w:tc>
        <w:tc>
          <w:tcPr>
            <w:tcW w:w="425" w:type="dxa"/>
            <w:tcBorders>
              <w:top w:val="single" w:sz="4" w:space="0" w:color="auto"/>
              <w:bottom w:val="single" w:sz="12" w:space="0" w:color="auto"/>
            </w:tcBorders>
            <w:shd w:val="clear" w:color="auto" w:fill="auto"/>
          </w:tcPr>
          <w:p w14:paraId="69B11E5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50EF769" w14:textId="6CA74FE6"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D988F37" w14:textId="555D037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C59D519"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6A365973" w14:textId="4AE4FBB1"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7E514DA" w14:textId="77777777" w:rsidR="002F26CF" w:rsidRDefault="002F26CF"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89F3E33" w14:textId="4D51121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A311AC9"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4212769B" w14:textId="37F477A8"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367A352"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95CEC60" w14:textId="198CBE03" w:rsidR="002F26CF" w:rsidRDefault="006B14F8"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76227FF"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118986BC"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402824F" w14:textId="462AE63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6CD9F3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F4DEA63"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12" w:space="0" w:color="auto"/>
            </w:tcBorders>
            <w:shd w:val="clear" w:color="auto" w:fill="auto"/>
          </w:tcPr>
          <w:p w14:paraId="2E1EFE0F"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B25C20F" w14:textId="4961203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292C171" w14:textId="1BA5303D"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2B385C65"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0313FFF8"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E1DB2F3" w14:textId="0A5DDC4C"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DD905B5" w14:textId="2C3D4611"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5B5B691"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314F8092" w14:textId="0A5EB3A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055F233"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8AC344F" w14:textId="480268FC" w:rsidR="002F26CF" w:rsidRDefault="006B14F8"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F825FFE"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520432B6" w14:textId="7C392E25"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61A6083" w14:textId="09DB0EEE"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3D87CA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021626B" w14:textId="415F8E18"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12" w:space="0" w:color="auto"/>
            </w:tcBorders>
            <w:shd w:val="clear" w:color="auto" w:fill="auto"/>
          </w:tcPr>
          <w:p w14:paraId="0057BFA2"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2BC97CC9" w14:textId="133200DC"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BC503A8" w14:textId="67A961F2"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81F7679"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002A3FAB"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D13C48F" w14:textId="77777777" w:rsidR="002F26CF" w:rsidRDefault="002F26CF"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66291A6" w14:textId="1A10FFF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193756F5"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6FD92B81" w14:textId="5D6853C5"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1612F5"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2E495BE5" w14:textId="248853CB" w:rsidR="002F26CF" w:rsidRDefault="006B14F8"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D036924" w14:textId="77777777" w:rsidR="006B14F8" w:rsidRDefault="006B14F8" w:rsidP="002F26CF">
            <w:pPr>
              <w:autoSpaceDE w:val="0"/>
              <w:autoSpaceDN w:val="0"/>
              <w:adjustRightInd w:val="0"/>
              <w:spacing w:line="260" w:lineRule="exact"/>
              <w:rPr>
                <w:rFonts w:ascii="游明朝" w:eastAsia="游明朝" w:hAnsi="游明朝" w:hint="eastAsia"/>
                <w:color w:val="000000"/>
                <w:kern w:val="0"/>
                <w:sz w:val="16"/>
                <w:szCs w:val="16"/>
              </w:rPr>
            </w:pPr>
          </w:p>
          <w:p w14:paraId="7966F064" w14:textId="4FE20E3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D213691" w14:textId="4F57299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DE492E6"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EF09F43" w14:textId="0344E822"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12" w:space="0" w:color="auto"/>
              <w:right w:val="single" w:sz="12" w:space="0" w:color="auto"/>
            </w:tcBorders>
            <w:shd w:val="clear" w:color="auto" w:fill="auto"/>
            <w:vAlign w:val="center"/>
          </w:tcPr>
          <w:p w14:paraId="201AB724"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3BF0A5D6"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A16E0B4"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B72AAF"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bl>
    <w:p w14:paraId="3C950C59" w14:textId="7ECF71C7" w:rsidR="00166AB9" w:rsidRDefault="00166AB9"/>
    <w:p w14:paraId="774CD0CE" w14:textId="77777777" w:rsidR="007A1582" w:rsidRDefault="007A1582">
      <w:pPr>
        <w:rPr>
          <w:rFonts w:hint="eastAsia"/>
        </w:rPr>
      </w:pPr>
    </w:p>
    <w:p w14:paraId="42F7DBBE" w14:textId="39B5D4D3" w:rsidR="00166AB9" w:rsidRDefault="00166AB9"/>
    <w:p w14:paraId="0FB28377" w14:textId="4E6A136B" w:rsidR="00166AB9" w:rsidRDefault="00166AB9"/>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166AB9" w:rsidRPr="00E234D8" w14:paraId="2720BB6D" w14:textId="77777777" w:rsidTr="00DB14D5">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5BD61611"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lastRenderedPageBreak/>
              <w:t>学期</w:t>
            </w:r>
          </w:p>
        </w:tc>
        <w:tc>
          <w:tcPr>
            <w:tcW w:w="305" w:type="dxa"/>
            <w:vMerge w:val="restart"/>
            <w:tcBorders>
              <w:top w:val="single" w:sz="12" w:space="0" w:color="auto"/>
            </w:tcBorders>
            <w:shd w:val="clear" w:color="auto" w:fill="auto"/>
            <w:vAlign w:val="center"/>
          </w:tcPr>
          <w:p w14:paraId="3F196F8E"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4DD96B35"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28F2BB2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03038EE9"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3A8E20CA"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798CBC4C"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166AB9" w:rsidRPr="00E234D8" w14:paraId="073C540E" w14:textId="77777777" w:rsidTr="00A946FC">
        <w:trPr>
          <w:cantSplit/>
          <w:trHeight w:val="548"/>
        </w:trPr>
        <w:tc>
          <w:tcPr>
            <w:tcW w:w="281" w:type="dxa"/>
            <w:vMerge/>
            <w:tcBorders>
              <w:left w:val="single" w:sz="12" w:space="0" w:color="auto"/>
              <w:bottom w:val="single" w:sz="4" w:space="0" w:color="auto"/>
            </w:tcBorders>
            <w:shd w:val="clear" w:color="auto" w:fill="auto"/>
            <w:textDirection w:val="tbRlV"/>
            <w:vAlign w:val="bottom"/>
          </w:tcPr>
          <w:p w14:paraId="2DC31C57"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4" w:space="0" w:color="auto"/>
            </w:tcBorders>
            <w:shd w:val="clear" w:color="auto" w:fill="auto"/>
            <w:vAlign w:val="center"/>
          </w:tcPr>
          <w:p w14:paraId="312303F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275C8DE0"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tcBorders>
              <w:bottom w:val="single" w:sz="4" w:space="0" w:color="auto"/>
            </w:tcBorders>
            <w:shd w:val="clear" w:color="auto" w:fill="auto"/>
            <w:vAlign w:val="center"/>
          </w:tcPr>
          <w:p w14:paraId="24BB8E1D"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tcBorders>
              <w:bottom w:val="single" w:sz="4" w:space="0" w:color="auto"/>
            </w:tcBorders>
            <w:shd w:val="clear" w:color="auto" w:fill="auto"/>
            <w:vAlign w:val="center"/>
          </w:tcPr>
          <w:p w14:paraId="4A47A9CE"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4" w:space="0" w:color="auto"/>
            </w:tcBorders>
            <w:shd w:val="clear" w:color="auto" w:fill="auto"/>
            <w:vAlign w:val="center"/>
          </w:tcPr>
          <w:p w14:paraId="3A4A1150"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4" w:space="0" w:color="auto"/>
            </w:tcBorders>
            <w:shd w:val="clear" w:color="auto" w:fill="auto"/>
            <w:vAlign w:val="center"/>
          </w:tcPr>
          <w:p w14:paraId="4686FCDC"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4" w:space="0" w:color="auto"/>
            </w:tcBorders>
            <w:shd w:val="clear" w:color="auto" w:fill="auto"/>
            <w:vAlign w:val="center"/>
          </w:tcPr>
          <w:p w14:paraId="439F52BF"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bottom w:val="single" w:sz="4" w:space="0" w:color="auto"/>
              <w:right w:val="single" w:sz="12" w:space="0" w:color="auto"/>
            </w:tcBorders>
            <w:shd w:val="clear" w:color="auto" w:fill="auto"/>
            <w:vAlign w:val="center"/>
          </w:tcPr>
          <w:p w14:paraId="52364686"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A946FC" w:rsidRPr="00594E92" w14:paraId="2F873B5C" w14:textId="77777777" w:rsidTr="00166AB9">
        <w:trPr>
          <w:cantSplit/>
          <w:trHeight w:val="1134"/>
        </w:trPr>
        <w:tc>
          <w:tcPr>
            <w:tcW w:w="281" w:type="dxa"/>
            <w:vMerge w:val="restart"/>
            <w:tcBorders>
              <w:top w:val="single" w:sz="4" w:space="0" w:color="auto"/>
              <w:left w:val="single" w:sz="12" w:space="0" w:color="auto"/>
            </w:tcBorders>
            <w:shd w:val="clear" w:color="auto" w:fill="auto"/>
            <w:textDirection w:val="tbRlV"/>
            <w:vAlign w:val="center"/>
          </w:tcPr>
          <w:p w14:paraId="766AEAF6" w14:textId="44A18E7B" w:rsidR="00A946FC" w:rsidRDefault="00A946FC" w:rsidP="002F26CF">
            <w:pPr>
              <w:autoSpaceDE w:val="0"/>
              <w:autoSpaceDN w:val="0"/>
              <w:adjustRightInd w:val="0"/>
              <w:spacing w:line="260" w:lineRule="exact"/>
              <w:jc w:val="center"/>
              <w:rPr>
                <w:rFonts w:ascii="游明朝" w:eastAsia="游明朝" w:hAnsi="游明朝"/>
                <w:color w:val="000000"/>
                <w:kern w:val="0"/>
                <w:szCs w:val="18"/>
              </w:rPr>
            </w:pPr>
            <w:r w:rsidRPr="00E234D8">
              <w:rPr>
                <w:rFonts w:ascii="BIZ UDPゴシック" w:eastAsia="BIZ UDPゴシック" w:hAnsi="BIZ UDPゴシック" w:hint="eastAsia"/>
                <w:color w:val="000000"/>
                <w:kern w:val="0"/>
                <w:szCs w:val="18"/>
              </w:rPr>
              <w:t>２学期</w:t>
            </w:r>
          </w:p>
          <w:p w14:paraId="35282DAA" w14:textId="7167F7A9" w:rsidR="00A946FC" w:rsidRPr="00594E92" w:rsidRDefault="00A946FC" w:rsidP="00166AB9">
            <w:pPr>
              <w:autoSpaceDE w:val="0"/>
              <w:autoSpaceDN w:val="0"/>
              <w:adjustRightInd w:val="0"/>
              <w:spacing w:line="260" w:lineRule="exact"/>
              <w:rPr>
                <w:rFonts w:ascii="游明朝" w:eastAsia="游明朝" w:hAnsi="游明朝"/>
                <w:color w:val="000000"/>
                <w:kern w:val="0"/>
                <w:szCs w:val="18"/>
              </w:rPr>
            </w:pPr>
          </w:p>
        </w:tc>
        <w:tc>
          <w:tcPr>
            <w:tcW w:w="305" w:type="dxa"/>
            <w:vMerge w:val="restart"/>
            <w:tcBorders>
              <w:top w:val="single" w:sz="4" w:space="0" w:color="auto"/>
            </w:tcBorders>
            <w:shd w:val="clear" w:color="auto" w:fill="auto"/>
            <w:vAlign w:val="center"/>
          </w:tcPr>
          <w:p w14:paraId="616C9CA3"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10</w:t>
            </w:r>
          </w:p>
        </w:tc>
        <w:tc>
          <w:tcPr>
            <w:tcW w:w="407" w:type="dxa"/>
            <w:tcBorders>
              <w:top w:val="single" w:sz="4" w:space="0" w:color="auto"/>
              <w:bottom w:val="single" w:sz="6" w:space="0" w:color="auto"/>
            </w:tcBorders>
            <w:shd w:val="clear" w:color="auto" w:fill="auto"/>
            <w:vAlign w:val="center"/>
          </w:tcPr>
          <w:p w14:paraId="1EC1F6CD" w14:textId="24D44FC8"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E234D8">
              <w:rPr>
                <w:rFonts w:ascii="BIZ UDPゴシック" w:eastAsia="BIZ UDPゴシック" w:hAnsi="BIZ UDPゴシック" w:hint="eastAsia"/>
                <w:color w:val="000000"/>
                <w:kern w:val="0"/>
                <w:sz w:val="16"/>
                <w:szCs w:val="16"/>
              </w:rPr>
              <w:t>中間考査</w:t>
            </w:r>
          </w:p>
        </w:tc>
        <w:tc>
          <w:tcPr>
            <w:tcW w:w="1417" w:type="dxa"/>
            <w:tcBorders>
              <w:top w:val="single" w:sz="4" w:space="0" w:color="auto"/>
            </w:tcBorders>
            <w:shd w:val="clear" w:color="auto" w:fill="auto"/>
          </w:tcPr>
          <w:p w14:paraId="1225EB4B" w14:textId="7A4505E0" w:rsidR="00A946FC" w:rsidRPr="00FF615D" w:rsidRDefault="00A946FC" w:rsidP="002F26CF">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5</w:t>
            </w:r>
          </w:p>
          <w:p w14:paraId="174B9504" w14:textId="4F10B1D8" w:rsidR="00A946FC" w:rsidRPr="00FF615D" w:rsidRDefault="001777A8" w:rsidP="002F26CF">
            <w:pPr>
              <w:autoSpaceDE w:val="0"/>
              <w:autoSpaceDN w:val="0"/>
              <w:adjustRightInd w:val="0"/>
              <w:spacing w:line="260" w:lineRule="exact"/>
              <w:rPr>
                <w:rFonts w:ascii="Arial" w:eastAsia="游明朝" w:hAnsi="Arial" w:cs="Arial"/>
                <w:color w:val="000000"/>
                <w:kern w:val="0"/>
                <w:szCs w:val="18"/>
              </w:rPr>
            </w:pPr>
            <w:r>
              <w:rPr>
                <w:rFonts w:ascii="Arial" w:eastAsia="游明朝" w:hAnsi="Arial" w:cs="Arial"/>
                <w:color w:val="000000"/>
                <w:kern w:val="0"/>
                <w:szCs w:val="18"/>
              </w:rPr>
              <w:t>How Our Minds Work</w:t>
            </w:r>
          </w:p>
        </w:tc>
        <w:tc>
          <w:tcPr>
            <w:tcW w:w="5103" w:type="dxa"/>
            <w:tcBorders>
              <w:top w:val="single" w:sz="4" w:space="0" w:color="auto"/>
            </w:tcBorders>
            <w:shd w:val="clear" w:color="auto" w:fill="auto"/>
            <w:vAlign w:val="center"/>
          </w:tcPr>
          <w:p w14:paraId="33688264"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49A06F94" w14:textId="01CF2A8E" w:rsidR="00A946FC" w:rsidRPr="001F4FDF" w:rsidRDefault="00A946FC" w:rsidP="00377A7E">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377A7E">
              <w:rPr>
                <w:rFonts w:ascii="游明朝" w:eastAsia="游明朝" w:hAnsi="游明朝" w:hint="eastAsia"/>
                <w:color w:val="000000"/>
                <w:kern w:val="0"/>
                <w:szCs w:val="18"/>
              </w:rPr>
              <w:t>私たちの心理がどのように働くのかについての</w:t>
            </w:r>
            <w:r w:rsidRPr="001F4FDF">
              <w:rPr>
                <w:rFonts w:ascii="游明朝" w:eastAsia="游明朝" w:hAnsi="游明朝" w:hint="eastAsia"/>
                <w:color w:val="000000"/>
                <w:kern w:val="0"/>
                <w:szCs w:val="18"/>
              </w:rPr>
              <w:t>会話を</w:t>
            </w:r>
            <w:r w:rsidR="00377A7E">
              <w:rPr>
                <w:rFonts w:ascii="游明朝" w:eastAsia="游明朝" w:hAnsi="游明朝" w:hint="eastAsia"/>
                <w:color w:val="000000"/>
                <w:kern w:val="0"/>
                <w:szCs w:val="18"/>
              </w:rPr>
              <w:t>聞いて，概要や詳細を</w:t>
            </w:r>
            <w:r w:rsidRPr="001F4FDF">
              <w:rPr>
                <w:rFonts w:ascii="游明朝" w:eastAsia="游明朝" w:hAnsi="游明朝" w:hint="eastAsia"/>
                <w:color w:val="000000"/>
                <w:kern w:val="0"/>
                <w:szCs w:val="18"/>
              </w:rPr>
              <w:t>聞き取る。</w:t>
            </w:r>
          </w:p>
          <w:p w14:paraId="17F39F32"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27EA35B6" w14:textId="55EF8101"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377A7E">
              <w:rPr>
                <w:rFonts w:ascii="游明朝" w:eastAsia="游明朝" w:hAnsi="游明朝"/>
                <w:color w:val="000000"/>
                <w:kern w:val="0"/>
                <w:szCs w:val="18"/>
              </w:rPr>
              <w:t>Predictably Irrational</w:t>
            </w:r>
            <w:r w:rsidRPr="001F4FDF">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sidR="00B7537F">
              <w:rPr>
                <w:rFonts w:ascii="游明朝" w:eastAsia="游明朝" w:hAnsi="游明朝" w:hint="eastAsia"/>
                <w:color w:val="000000"/>
                <w:kern w:val="0"/>
                <w:szCs w:val="18"/>
              </w:rPr>
              <w:t>概要や詳細を理解し，情報を事実と意見に整理する</w:t>
            </w:r>
            <w:r w:rsidRPr="001F4FDF">
              <w:rPr>
                <w:rFonts w:ascii="游明朝" w:eastAsia="游明朝" w:hAnsi="游明朝" w:hint="eastAsia"/>
                <w:color w:val="000000"/>
                <w:kern w:val="0"/>
                <w:szCs w:val="18"/>
              </w:rPr>
              <w:t>。</w:t>
            </w:r>
          </w:p>
          <w:p w14:paraId="0B5752D7" w14:textId="2EEA7ECB" w:rsidR="00A946FC" w:rsidRDefault="00A946FC" w:rsidP="00B7537F">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00B7537F">
              <w:rPr>
                <w:rFonts w:ascii="游明朝" w:eastAsia="游明朝" w:hAnsi="游明朝" w:hint="eastAsia"/>
                <w:color w:val="000000"/>
                <w:kern w:val="0"/>
                <w:szCs w:val="18"/>
              </w:rPr>
              <w:t>i</w:t>
            </w:r>
            <w:r w:rsidR="00B7537F">
              <w:rPr>
                <w:rFonts w:ascii="游明朝" w:eastAsia="游明朝" w:hAnsi="游明朝"/>
                <w:color w:val="000000"/>
                <w:kern w:val="0"/>
                <w:szCs w:val="18"/>
              </w:rPr>
              <w:t>t</w:t>
            </w:r>
            <w:r w:rsidR="00B7537F">
              <w:rPr>
                <w:rFonts w:ascii="游明朝" w:eastAsia="游明朝" w:hAnsi="游明朝" w:hint="eastAsia"/>
                <w:color w:val="000000"/>
                <w:kern w:val="0"/>
                <w:szCs w:val="18"/>
              </w:rPr>
              <w:t>を用いた強調構文，助動詞＋have＋過去分詞</w:t>
            </w:r>
            <w:r>
              <w:rPr>
                <w:rFonts w:ascii="游明朝" w:eastAsia="游明朝" w:hAnsi="游明朝" w:hint="eastAsia"/>
                <w:color w:val="000000"/>
                <w:kern w:val="0"/>
                <w:szCs w:val="18"/>
              </w:rPr>
              <w:t>を用いた文の構造を理解する。</w:t>
            </w:r>
          </w:p>
          <w:p w14:paraId="57B7756B"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44C88B61" w14:textId="69E7FEC8" w:rsidR="00A946FC" w:rsidRPr="001F4FDF" w:rsidRDefault="008E4BAA"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・人間の心理と行動についての説明文</w:t>
            </w:r>
            <w:r w:rsidR="00A946FC" w:rsidRPr="001F4FDF">
              <w:rPr>
                <w:rFonts w:ascii="游明朝" w:eastAsia="游明朝" w:hAnsi="游明朝" w:hint="eastAsia"/>
                <w:color w:val="000000"/>
                <w:kern w:val="0"/>
                <w:szCs w:val="18"/>
              </w:rPr>
              <w:t>を読み，その内容についてリテリングを行う。</w:t>
            </w:r>
          </w:p>
          <w:p w14:paraId="3673609A" w14:textId="40AA862F"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8E4BAA">
              <w:rPr>
                <w:rFonts w:ascii="游明朝" w:eastAsia="游明朝" w:hAnsi="游明朝" w:hint="eastAsia"/>
                <w:color w:val="000000"/>
                <w:kern w:val="0"/>
                <w:szCs w:val="18"/>
              </w:rPr>
              <w:t>心理学的事象について，例を示しながら説明する</w:t>
            </w:r>
            <w:r w:rsidRPr="001F4FDF">
              <w:rPr>
                <w:rFonts w:ascii="游明朝" w:eastAsia="游明朝" w:hAnsi="游明朝" w:hint="eastAsia"/>
                <w:color w:val="000000"/>
                <w:kern w:val="0"/>
                <w:szCs w:val="18"/>
              </w:rPr>
              <w:t>。</w:t>
            </w:r>
          </w:p>
          <w:p w14:paraId="5D97A102" w14:textId="471CC9B8"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1B15C4E5" w14:textId="705E43CA"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8E4BAA">
              <w:rPr>
                <w:rFonts w:ascii="游明朝" w:eastAsia="游明朝" w:hAnsi="游明朝" w:hint="eastAsia"/>
                <w:color w:val="000000"/>
                <w:kern w:val="0"/>
                <w:szCs w:val="18"/>
              </w:rPr>
              <w:t>経験のある心理学的事象について伝え合う</w:t>
            </w:r>
            <w:r w:rsidRPr="001F4FDF">
              <w:rPr>
                <w:rFonts w:ascii="游明朝" w:eastAsia="游明朝" w:hAnsi="游明朝" w:hint="eastAsia"/>
                <w:color w:val="000000"/>
                <w:kern w:val="0"/>
                <w:szCs w:val="18"/>
              </w:rPr>
              <w:t>。</w:t>
            </w:r>
          </w:p>
          <w:p w14:paraId="6F3E45EE" w14:textId="183DEF65"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6E5E803C" w14:textId="34814FA0"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8E4BAA">
              <w:rPr>
                <w:rFonts w:ascii="游明朝" w:eastAsia="游明朝" w:hAnsi="游明朝" w:hint="eastAsia"/>
                <w:color w:val="000000"/>
                <w:kern w:val="0"/>
                <w:szCs w:val="18"/>
              </w:rPr>
              <w:t>説明文を読んで，それをもとに自分の考えを書く</w:t>
            </w:r>
            <w:r w:rsidRPr="001F4FDF">
              <w:rPr>
                <w:rFonts w:ascii="游明朝" w:eastAsia="游明朝" w:hAnsi="游明朝" w:hint="eastAsia"/>
                <w:color w:val="000000"/>
                <w:kern w:val="0"/>
                <w:szCs w:val="18"/>
              </w:rPr>
              <w:t>。</w:t>
            </w:r>
          </w:p>
        </w:tc>
        <w:tc>
          <w:tcPr>
            <w:tcW w:w="425" w:type="dxa"/>
            <w:tcBorders>
              <w:top w:val="single" w:sz="4" w:space="0" w:color="auto"/>
              <w:bottom w:val="single" w:sz="6" w:space="0" w:color="auto"/>
            </w:tcBorders>
            <w:shd w:val="clear" w:color="auto" w:fill="auto"/>
          </w:tcPr>
          <w:p w14:paraId="62ABD932"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A6A76A8" w14:textId="4B6AFE5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8CB0CB2" w14:textId="5FD86E03"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D014E79" w14:textId="77777777" w:rsidR="008E4BAA" w:rsidRDefault="008E4BAA" w:rsidP="00D00110">
            <w:pPr>
              <w:autoSpaceDE w:val="0"/>
              <w:autoSpaceDN w:val="0"/>
              <w:adjustRightInd w:val="0"/>
              <w:spacing w:line="260" w:lineRule="exact"/>
              <w:rPr>
                <w:rFonts w:ascii="游明朝" w:eastAsia="游明朝" w:hAnsi="游明朝" w:hint="eastAsia"/>
                <w:color w:val="000000"/>
                <w:kern w:val="0"/>
                <w:sz w:val="16"/>
                <w:szCs w:val="16"/>
              </w:rPr>
            </w:pPr>
          </w:p>
          <w:p w14:paraId="2156E46C" w14:textId="75B8420E"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D85D176" w14:textId="60B2DB02"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A425E7B"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1C1679F" w14:textId="062C2238"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662982E7" w14:textId="618FB979" w:rsidR="008E4BAA" w:rsidRDefault="008E4BAA" w:rsidP="00D00110">
            <w:pPr>
              <w:autoSpaceDE w:val="0"/>
              <w:autoSpaceDN w:val="0"/>
              <w:adjustRightInd w:val="0"/>
              <w:spacing w:line="260" w:lineRule="exact"/>
              <w:rPr>
                <w:rFonts w:ascii="游明朝" w:eastAsia="游明朝" w:hAnsi="游明朝"/>
                <w:color w:val="000000"/>
                <w:kern w:val="0"/>
                <w:sz w:val="16"/>
                <w:szCs w:val="16"/>
              </w:rPr>
            </w:pPr>
          </w:p>
          <w:p w14:paraId="63B10AB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9F5D58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70E0A0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0A3111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AD3B72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F758946" w14:textId="77777777" w:rsidR="008E4BAA" w:rsidRDefault="008E4BAA" w:rsidP="00D00110">
            <w:pPr>
              <w:autoSpaceDE w:val="0"/>
              <w:autoSpaceDN w:val="0"/>
              <w:adjustRightInd w:val="0"/>
              <w:spacing w:line="260" w:lineRule="exact"/>
              <w:rPr>
                <w:rFonts w:ascii="游明朝" w:eastAsia="游明朝" w:hAnsi="游明朝"/>
                <w:color w:val="000000"/>
                <w:kern w:val="0"/>
                <w:sz w:val="16"/>
                <w:szCs w:val="16"/>
              </w:rPr>
            </w:pPr>
          </w:p>
          <w:p w14:paraId="5A1EB2B5" w14:textId="4DF5F2EF"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6" w:space="0" w:color="auto"/>
            </w:tcBorders>
            <w:shd w:val="clear" w:color="auto" w:fill="auto"/>
          </w:tcPr>
          <w:p w14:paraId="1D4D001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66BAC143" w14:textId="6D241BD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A40C744" w14:textId="0B20231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6AEEE91E" w14:textId="77777777" w:rsidR="008E4BAA" w:rsidRDefault="008E4BAA" w:rsidP="00D00110">
            <w:pPr>
              <w:autoSpaceDE w:val="0"/>
              <w:autoSpaceDN w:val="0"/>
              <w:adjustRightInd w:val="0"/>
              <w:spacing w:line="260" w:lineRule="exact"/>
              <w:rPr>
                <w:rFonts w:ascii="游明朝" w:eastAsia="游明朝" w:hAnsi="游明朝" w:hint="eastAsia"/>
                <w:color w:val="000000"/>
                <w:kern w:val="0"/>
                <w:sz w:val="16"/>
                <w:szCs w:val="16"/>
              </w:rPr>
            </w:pPr>
          </w:p>
          <w:p w14:paraId="25951CAE" w14:textId="2E0A3FD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47A03EB" w14:textId="02296E93"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7F53DDD" w14:textId="2F2F38C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1A2D914" w14:textId="6A7213D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5700755" w14:textId="77777777" w:rsidR="008E4BAA" w:rsidRDefault="008E4BAA" w:rsidP="00D00110">
            <w:pPr>
              <w:autoSpaceDE w:val="0"/>
              <w:autoSpaceDN w:val="0"/>
              <w:adjustRightInd w:val="0"/>
              <w:spacing w:line="260" w:lineRule="exact"/>
              <w:rPr>
                <w:rFonts w:ascii="游明朝" w:eastAsia="游明朝" w:hAnsi="游明朝" w:hint="eastAsia"/>
                <w:color w:val="000000"/>
                <w:kern w:val="0"/>
                <w:sz w:val="16"/>
                <w:szCs w:val="16"/>
              </w:rPr>
            </w:pPr>
          </w:p>
          <w:p w14:paraId="56532BEA"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FC887A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B09BF41"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FFAFE6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AFF5EF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6037D7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6275AC4" w14:textId="280E16AF"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6" w:space="0" w:color="auto"/>
            </w:tcBorders>
            <w:shd w:val="clear" w:color="auto" w:fill="auto"/>
          </w:tcPr>
          <w:p w14:paraId="02F3204B"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ED1C9B2" w14:textId="3F88ECD9"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25A7FB9" w14:textId="25D614C2"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0E717E4" w14:textId="77777777" w:rsidR="008E4BAA" w:rsidRDefault="008E4BAA" w:rsidP="00D00110">
            <w:pPr>
              <w:autoSpaceDE w:val="0"/>
              <w:autoSpaceDN w:val="0"/>
              <w:adjustRightInd w:val="0"/>
              <w:spacing w:line="260" w:lineRule="exact"/>
              <w:rPr>
                <w:rFonts w:ascii="游明朝" w:eastAsia="游明朝" w:hAnsi="游明朝" w:hint="eastAsia"/>
                <w:color w:val="000000"/>
                <w:kern w:val="0"/>
                <w:sz w:val="16"/>
                <w:szCs w:val="16"/>
              </w:rPr>
            </w:pPr>
          </w:p>
          <w:p w14:paraId="5133B038" w14:textId="442AA07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899DA18"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6951A51"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A30DCE0" w14:textId="5C8C4F42"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DC9711E" w14:textId="77777777" w:rsidR="008E4BAA" w:rsidRDefault="008E4BAA" w:rsidP="00D00110">
            <w:pPr>
              <w:autoSpaceDE w:val="0"/>
              <w:autoSpaceDN w:val="0"/>
              <w:adjustRightInd w:val="0"/>
              <w:spacing w:line="260" w:lineRule="exact"/>
              <w:rPr>
                <w:rFonts w:ascii="游明朝" w:eastAsia="游明朝" w:hAnsi="游明朝" w:hint="eastAsia"/>
                <w:color w:val="000000"/>
                <w:kern w:val="0"/>
                <w:sz w:val="16"/>
                <w:szCs w:val="16"/>
              </w:rPr>
            </w:pPr>
          </w:p>
          <w:p w14:paraId="46FC263E" w14:textId="61508CA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253E07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6D6AA5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452A507"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191BF1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71539B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859FE3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right w:val="single" w:sz="12" w:space="0" w:color="auto"/>
            </w:tcBorders>
            <w:shd w:val="clear" w:color="auto" w:fill="auto"/>
            <w:vAlign w:val="center"/>
          </w:tcPr>
          <w:p w14:paraId="0F7B7ED2"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0FBD0028"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60BBA50B"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19B77EC6"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r w:rsidR="008E4BAA" w:rsidRPr="00594E92" w14:paraId="4CEB9ED7" w14:textId="77777777" w:rsidTr="00785609">
        <w:trPr>
          <w:cantSplit/>
          <w:trHeight w:val="273"/>
        </w:trPr>
        <w:tc>
          <w:tcPr>
            <w:tcW w:w="281" w:type="dxa"/>
            <w:vMerge/>
            <w:tcBorders>
              <w:left w:val="single" w:sz="12" w:space="0" w:color="auto"/>
            </w:tcBorders>
            <w:shd w:val="clear" w:color="auto" w:fill="auto"/>
            <w:textDirection w:val="tbRlV"/>
            <w:vAlign w:val="center"/>
          </w:tcPr>
          <w:p w14:paraId="71FD128F" w14:textId="77777777" w:rsidR="008E4BAA" w:rsidRPr="00594E92" w:rsidRDefault="008E4BAA" w:rsidP="008E4BAA">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vAlign w:val="center"/>
          </w:tcPr>
          <w:p w14:paraId="14BDE57F" w14:textId="77777777" w:rsidR="008E4BAA" w:rsidRPr="00E234D8" w:rsidRDefault="008E4BAA" w:rsidP="008E4BAA">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val="restart"/>
            <w:tcBorders>
              <w:top w:val="nil"/>
            </w:tcBorders>
            <w:shd w:val="clear" w:color="auto" w:fill="auto"/>
            <w:textDirection w:val="tbRlV"/>
          </w:tcPr>
          <w:p w14:paraId="541A0231" w14:textId="77777777" w:rsidR="008E4BAA" w:rsidRPr="00E234D8" w:rsidRDefault="008E4BAA" w:rsidP="008E4BAA">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vMerge w:val="restart"/>
            <w:shd w:val="clear" w:color="auto" w:fill="auto"/>
          </w:tcPr>
          <w:p w14:paraId="04D2EF77" w14:textId="44FF6DD1" w:rsidR="008E4BAA" w:rsidRPr="00FF615D" w:rsidRDefault="008E4BAA" w:rsidP="008E4BAA">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6</w:t>
            </w:r>
          </w:p>
          <w:p w14:paraId="52CABD10" w14:textId="4350711B" w:rsidR="008E4BAA" w:rsidRPr="00FF615D" w:rsidRDefault="008E4BAA" w:rsidP="008E4BAA">
            <w:pPr>
              <w:autoSpaceDE w:val="0"/>
              <w:autoSpaceDN w:val="0"/>
              <w:adjustRightInd w:val="0"/>
              <w:spacing w:line="260" w:lineRule="exact"/>
              <w:rPr>
                <w:rFonts w:ascii="Arial" w:eastAsia="游明朝" w:hAnsi="Arial" w:cs="Arial"/>
                <w:color w:val="000000"/>
                <w:kern w:val="0"/>
                <w:szCs w:val="18"/>
              </w:rPr>
            </w:pPr>
            <w:r>
              <w:rPr>
                <w:rFonts w:ascii="Arial" w:eastAsia="游明朝" w:hAnsi="Arial" w:cs="Arial"/>
                <w:color w:val="000000"/>
                <w:kern w:val="0"/>
                <w:szCs w:val="18"/>
              </w:rPr>
              <w:t>IT and Life</w:t>
            </w:r>
          </w:p>
        </w:tc>
        <w:tc>
          <w:tcPr>
            <w:tcW w:w="5103" w:type="dxa"/>
            <w:vMerge w:val="restart"/>
            <w:shd w:val="clear" w:color="auto" w:fill="auto"/>
            <w:vAlign w:val="center"/>
          </w:tcPr>
          <w:p w14:paraId="0017244A" w14:textId="77777777" w:rsidR="008E4BAA" w:rsidRPr="001F4FDF"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46C3F025" w14:textId="272957AE" w:rsidR="008E4BAA" w:rsidRPr="001F4FDF" w:rsidRDefault="008E4BAA" w:rsidP="008E4BAA">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バス停や空港での会話やアナウンスを聞いて，必要な情報や概要を</w:t>
            </w:r>
            <w:r w:rsidRPr="001F4FDF">
              <w:rPr>
                <w:rFonts w:ascii="游明朝" w:eastAsia="游明朝" w:hAnsi="游明朝" w:hint="eastAsia"/>
                <w:color w:val="000000"/>
                <w:kern w:val="0"/>
                <w:szCs w:val="18"/>
              </w:rPr>
              <w:t>聞き取る。</w:t>
            </w:r>
          </w:p>
          <w:p w14:paraId="7C359B37" w14:textId="77777777" w:rsidR="008E4BAA" w:rsidRPr="001F4FDF"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25379324" w14:textId="77069657" w:rsidR="008E4BAA" w:rsidRPr="001F4FDF" w:rsidRDefault="008E4BAA" w:rsidP="007A1582">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color w:val="000000"/>
                <w:kern w:val="0"/>
                <w:szCs w:val="18"/>
              </w:rPr>
              <w:t>A Long Way Home</w:t>
            </w:r>
            <w:r>
              <w:rPr>
                <w:rFonts w:ascii="游明朝" w:eastAsia="游明朝" w:hAnsi="游明朝" w:hint="eastAsia"/>
                <w:color w:val="000000"/>
                <w:kern w:val="0"/>
                <w:szCs w:val="18"/>
              </w:rPr>
              <w:t>を読</w:t>
            </w:r>
            <w:r w:rsidR="007A1582">
              <w:rPr>
                <w:rFonts w:ascii="游明朝" w:eastAsia="游明朝" w:hAnsi="游明朝" w:hint="eastAsia"/>
                <w:color w:val="000000"/>
                <w:kern w:val="0"/>
                <w:szCs w:val="18"/>
              </w:rPr>
              <w:t>んで</w:t>
            </w:r>
            <w:r>
              <w:rPr>
                <w:rFonts w:ascii="游明朝" w:eastAsia="游明朝" w:hAnsi="游明朝" w:hint="eastAsia"/>
                <w:color w:val="000000"/>
                <w:kern w:val="0"/>
                <w:szCs w:val="18"/>
              </w:rPr>
              <w:t>概要や詳細を理解し，行間を読</w:t>
            </w:r>
            <w:r w:rsidR="007A1582">
              <w:rPr>
                <w:rFonts w:ascii="游明朝" w:eastAsia="游明朝" w:hAnsi="游明朝" w:hint="eastAsia"/>
                <w:color w:val="000000"/>
                <w:kern w:val="0"/>
                <w:szCs w:val="18"/>
              </w:rPr>
              <w:t>む</w:t>
            </w:r>
            <w:r w:rsidRPr="001F4FDF">
              <w:rPr>
                <w:rFonts w:ascii="游明朝" w:eastAsia="游明朝" w:hAnsi="游明朝" w:hint="eastAsia"/>
                <w:color w:val="000000"/>
                <w:kern w:val="0"/>
                <w:szCs w:val="18"/>
              </w:rPr>
              <w:t>。</w:t>
            </w:r>
          </w:p>
          <w:p w14:paraId="04E7A42A" w14:textId="0C9F66A8" w:rsidR="008E4BAA" w:rsidRDefault="008E4BAA" w:rsidP="008E4BAA">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・倒置，関係副詞の非限定用法を用いた文の構造を理解する。</w:t>
            </w:r>
          </w:p>
          <w:p w14:paraId="23AFC7D0" w14:textId="77777777" w:rsidR="008E4BAA" w:rsidRPr="001F4FDF"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299144DD" w14:textId="0E9EF139" w:rsidR="008E4BAA" w:rsidRPr="001F4FDF" w:rsidRDefault="008E4BAA" w:rsidP="008E4BAA">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ITの発展が１人の青年の人生にもたらした影響についての物語文</w:t>
            </w:r>
            <w:r w:rsidRPr="001F4FDF">
              <w:rPr>
                <w:rFonts w:ascii="游明朝" w:eastAsia="游明朝" w:hAnsi="游明朝" w:hint="eastAsia"/>
                <w:color w:val="000000"/>
                <w:kern w:val="0"/>
                <w:szCs w:val="18"/>
              </w:rPr>
              <w:t>を読み，その内容についてリテリングを行う。</w:t>
            </w:r>
          </w:p>
          <w:p w14:paraId="6AC60595" w14:textId="77777777" w:rsidR="008E4BAA" w:rsidRPr="001F4FDF"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44827B75" w14:textId="2A38F976" w:rsidR="008E4BAA"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9F423A">
              <w:rPr>
                <w:rFonts w:ascii="游明朝" w:eastAsia="游明朝" w:hAnsi="游明朝" w:hint="eastAsia"/>
                <w:color w:val="000000"/>
                <w:kern w:val="0"/>
                <w:szCs w:val="18"/>
              </w:rPr>
              <w:t>・</w:t>
            </w:r>
            <w:r>
              <w:rPr>
                <w:rFonts w:ascii="游明朝" w:eastAsia="游明朝" w:hAnsi="游明朝" w:hint="eastAsia"/>
                <w:color w:val="000000"/>
                <w:kern w:val="0"/>
                <w:szCs w:val="18"/>
              </w:rPr>
              <w:t>将来就きたい職業について伝え合う</w:t>
            </w:r>
            <w:r w:rsidRPr="009F423A">
              <w:rPr>
                <w:rFonts w:ascii="游明朝" w:eastAsia="游明朝" w:hAnsi="游明朝" w:hint="eastAsia"/>
                <w:color w:val="000000"/>
                <w:kern w:val="0"/>
                <w:szCs w:val="18"/>
              </w:rPr>
              <w:t>。</w:t>
            </w:r>
          </w:p>
          <w:p w14:paraId="72EED51C" w14:textId="6C599A54" w:rsidR="008E4BAA" w:rsidRPr="001F4FDF" w:rsidRDefault="008E4BAA" w:rsidP="008E4BAA">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016D586B" w14:textId="19330DA8" w:rsidR="008E4BAA" w:rsidRPr="001F4FDF" w:rsidRDefault="008E4BAA" w:rsidP="008E4BAA">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オンライン授業の是非について，自分の考え</w:t>
            </w:r>
            <w:r w:rsidRPr="001F4FDF">
              <w:rPr>
                <w:rFonts w:ascii="游明朝" w:eastAsia="游明朝" w:hAnsi="游明朝" w:hint="eastAsia"/>
                <w:color w:val="000000"/>
                <w:kern w:val="0"/>
                <w:szCs w:val="18"/>
              </w:rPr>
              <w:t>を書く。</w:t>
            </w:r>
          </w:p>
        </w:tc>
        <w:tc>
          <w:tcPr>
            <w:tcW w:w="425" w:type="dxa"/>
            <w:vMerge w:val="restart"/>
            <w:tcBorders>
              <w:top w:val="single" w:sz="6" w:space="0" w:color="auto"/>
            </w:tcBorders>
            <w:shd w:val="clear" w:color="auto" w:fill="auto"/>
          </w:tcPr>
          <w:p w14:paraId="3F3FC508"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5AE5C13C" w14:textId="55E7F8C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D5D9C42" w14:textId="569FAB0A"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467183A3"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3B32F5C3" w14:textId="0C769C7A"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AD4C580" w14:textId="0BD3D85D" w:rsidR="008E4BAA" w:rsidRDefault="008E4BAA" w:rsidP="008E4BAA">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01734E3" w14:textId="0FA99871"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2D0B0C6A" w14:textId="4B4062B2"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6DA73DD" w14:textId="49ADB2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27A44A16"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7F442A54" w14:textId="037FF13A"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518C6F5"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52959B51"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vMerge w:val="restart"/>
            <w:tcBorders>
              <w:top w:val="single" w:sz="6" w:space="0" w:color="auto"/>
            </w:tcBorders>
            <w:shd w:val="clear" w:color="auto" w:fill="auto"/>
          </w:tcPr>
          <w:p w14:paraId="6DBEE66E"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4F9B0358"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8DC2AB4"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015EE5CE"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30A2BBF8"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18D78E7" w14:textId="275FE018" w:rsidR="008E4BAA" w:rsidRDefault="008E4BAA" w:rsidP="008E4BAA">
            <w:pPr>
              <w:autoSpaceDE w:val="0"/>
              <w:autoSpaceDN w:val="0"/>
              <w:adjustRightInd w:val="0"/>
              <w:spacing w:line="260" w:lineRule="exact"/>
              <w:jc w:val="left"/>
              <w:rPr>
                <w:rFonts w:ascii="游明朝" w:eastAsia="游明朝" w:hAnsi="游明朝"/>
                <w:color w:val="000000"/>
                <w:kern w:val="0"/>
                <w:szCs w:val="18"/>
              </w:rPr>
            </w:pPr>
          </w:p>
          <w:p w14:paraId="6B64148D"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79754EDE"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45F9F59"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0370E730"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1D61C55A"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ADCC7EA"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34E768F1" w14:textId="12EE3B05"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6" w:space="0" w:color="auto"/>
            </w:tcBorders>
            <w:shd w:val="clear" w:color="auto" w:fill="auto"/>
          </w:tcPr>
          <w:p w14:paraId="337F93B6"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40526ED4"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572A052"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097D3372"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232B6519"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3C4A9F2" w14:textId="77777777" w:rsidR="008E4BAA" w:rsidRDefault="008E4BAA" w:rsidP="008E4BAA">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AB89471"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66235943"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524519A"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0D5B813A" w14:textId="77777777" w:rsidR="008E4BAA" w:rsidRDefault="008E4BAA" w:rsidP="008E4BAA">
            <w:pPr>
              <w:autoSpaceDE w:val="0"/>
              <w:autoSpaceDN w:val="0"/>
              <w:adjustRightInd w:val="0"/>
              <w:spacing w:line="260" w:lineRule="exact"/>
              <w:rPr>
                <w:rFonts w:ascii="游明朝" w:eastAsia="游明朝" w:hAnsi="游明朝" w:hint="eastAsia"/>
                <w:color w:val="000000"/>
                <w:kern w:val="0"/>
                <w:sz w:val="16"/>
                <w:szCs w:val="16"/>
              </w:rPr>
            </w:pPr>
          </w:p>
          <w:p w14:paraId="0A79405A"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8A66B99" w14:textId="77777777"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p>
          <w:p w14:paraId="08BA512A" w14:textId="537AC18B" w:rsidR="008E4BAA" w:rsidRDefault="008E4BAA" w:rsidP="008E4BAA">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right w:val="single" w:sz="12" w:space="0" w:color="auto"/>
            </w:tcBorders>
            <w:shd w:val="clear" w:color="auto" w:fill="auto"/>
            <w:vAlign w:val="center"/>
          </w:tcPr>
          <w:p w14:paraId="6EC87672" w14:textId="77777777" w:rsidR="008E4BAA" w:rsidRPr="00594E92" w:rsidRDefault="008E4BAA" w:rsidP="008E4BAA">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B74EA7A" w14:textId="77777777" w:rsidR="008E4BAA" w:rsidRPr="00594E92" w:rsidRDefault="008E4BAA" w:rsidP="008E4BAA">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6F5415EC" w14:textId="77777777" w:rsidR="008E4BAA" w:rsidRPr="00594E92" w:rsidRDefault="008E4BAA" w:rsidP="008E4BAA">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07D9E324" w14:textId="77777777" w:rsidR="008E4BAA" w:rsidRPr="00594E92" w:rsidRDefault="008E4BAA" w:rsidP="008E4BAA">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r w:rsidR="00A946FC" w:rsidRPr="00594E92" w14:paraId="4626263D" w14:textId="77777777" w:rsidTr="002E4F0D">
        <w:trPr>
          <w:cantSplit/>
          <w:trHeight w:val="2092"/>
        </w:trPr>
        <w:tc>
          <w:tcPr>
            <w:tcW w:w="281" w:type="dxa"/>
            <w:vMerge/>
            <w:tcBorders>
              <w:left w:val="single" w:sz="12" w:space="0" w:color="auto"/>
            </w:tcBorders>
            <w:shd w:val="clear" w:color="auto" w:fill="auto"/>
            <w:textDirection w:val="tbRlV"/>
            <w:vAlign w:val="center"/>
          </w:tcPr>
          <w:p w14:paraId="063971E1"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64D27B0F"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11</w:t>
            </w:r>
          </w:p>
        </w:tc>
        <w:tc>
          <w:tcPr>
            <w:tcW w:w="407" w:type="dxa"/>
            <w:vMerge/>
            <w:tcBorders>
              <w:top w:val="nil"/>
            </w:tcBorders>
            <w:shd w:val="clear" w:color="auto" w:fill="auto"/>
            <w:textDirection w:val="tbRlV"/>
            <w:vAlign w:val="center"/>
          </w:tcPr>
          <w:p w14:paraId="79C7E2BC" w14:textId="77777777" w:rsidR="00A946FC" w:rsidRDefault="00A946FC" w:rsidP="002F26CF">
            <w:pPr>
              <w:autoSpaceDE w:val="0"/>
              <w:autoSpaceDN w:val="0"/>
              <w:adjustRightInd w:val="0"/>
              <w:spacing w:line="260" w:lineRule="exact"/>
              <w:ind w:left="113" w:right="113"/>
              <w:jc w:val="center"/>
              <w:rPr>
                <w:rFonts w:ascii="游明朝" w:eastAsia="游明朝" w:hAnsi="游明朝"/>
                <w:color w:val="000000"/>
                <w:kern w:val="0"/>
                <w:sz w:val="16"/>
                <w:szCs w:val="16"/>
              </w:rPr>
            </w:pPr>
          </w:p>
        </w:tc>
        <w:tc>
          <w:tcPr>
            <w:tcW w:w="1417" w:type="dxa"/>
            <w:vMerge/>
            <w:shd w:val="clear" w:color="auto" w:fill="auto"/>
          </w:tcPr>
          <w:p w14:paraId="045242E8"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p>
        </w:tc>
        <w:tc>
          <w:tcPr>
            <w:tcW w:w="5103" w:type="dxa"/>
            <w:vMerge/>
            <w:shd w:val="clear" w:color="auto" w:fill="auto"/>
            <w:vAlign w:val="center"/>
          </w:tcPr>
          <w:p w14:paraId="62DD7474" w14:textId="77777777" w:rsidR="00A946FC" w:rsidRPr="001F4FDF" w:rsidRDefault="00A946FC" w:rsidP="002F26CF">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64C96C7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6" w:type="dxa"/>
            <w:vMerge/>
            <w:tcBorders>
              <w:bottom w:val="single" w:sz="6" w:space="0" w:color="auto"/>
            </w:tcBorders>
            <w:shd w:val="clear" w:color="auto" w:fill="auto"/>
          </w:tcPr>
          <w:p w14:paraId="1E53FC43"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17014BB1"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right w:val="single" w:sz="12" w:space="0" w:color="auto"/>
            </w:tcBorders>
            <w:shd w:val="clear" w:color="auto" w:fill="auto"/>
            <w:vAlign w:val="center"/>
          </w:tcPr>
          <w:p w14:paraId="27C1855E"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p>
        </w:tc>
      </w:tr>
      <w:tr w:rsidR="00A946FC" w:rsidRPr="00594E92" w14:paraId="34C3C1F9" w14:textId="77777777" w:rsidTr="00785609">
        <w:trPr>
          <w:cantSplit/>
          <w:trHeight w:val="260"/>
        </w:trPr>
        <w:tc>
          <w:tcPr>
            <w:tcW w:w="281" w:type="dxa"/>
            <w:vMerge/>
            <w:tcBorders>
              <w:left w:val="single" w:sz="12" w:space="0" w:color="auto"/>
            </w:tcBorders>
            <w:shd w:val="clear" w:color="auto" w:fill="auto"/>
            <w:textDirection w:val="tbRlV"/>
            <w:vAlign w:val="center"/>
          </w:tcPr>
          <w:p w14:paraId="4095C9C0"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shd w:val="clear" w:color="auto" w:fill="auto"/>
            <w:vAlign w:val="center"/>
          </w:tcPr>
          <w:p w14:paraId="4D69B18D"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top w:val="nil"/>
            </w:tcBorders>
            <w:shd w:val="clear" w:color="auto" w:fill="auto"/>
            <w:vAlign w:val="center"/>
          </w:tcPr>
          <w:p w14:paraId="6ACD5027"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val="restart"/>
            <w:shd w:val="clear" w:color="auto" w:fill="auto"/>
          </w:tcPr>
          <w:p w14:paraId="6188D184" w14:textId="77777777" w:rsidR="00A946FC" w:rsidRPr="00FF615D" w:rsidRDefault="00A946FC" w:rsidP="002F26CF">
            <w:pPr>
              <w:autoSpaceDE w:val="0"/>
              <w:autoSpaceDN w:val="0"/>
              <w:adjustRightInd w:val="0"/>
              <w:spacing w:line="260" w:lineRule="exact"/>
              <w:rPr>
                <w:rFonts w:ascii="Arial" w:eastAsia="游明朝" w:hAnsi="Arial" w:cs="Arial"/>
                <w:b/>
                <w:bCs/>
                <w:color w:val="000000"/>
                <w:kern w:val="0"/>
                <w:sz w:val="14"/>
                <w:szCs w:val="14"/>
              </w:rPr>
            </w:pPr>
            <w:r w:rsidRPr="00FF615D">
              <w:rPr>
                <w:rFonts w:ascii="Arial" w:eastAsia="游明朝" w:hAnsi="Arial" w:cs="Arial"/>
                <w:b/>
                <w:bCs/>
                <w:color w:val="000000"/>
                <w:kern w:val="0"/>
                <w:sz w:val="14"/>
                <w:szCs w:val="14"/>
              </w:rPr>
              <w:t xml:space="preserve">Further Reading </w:t>
            </w:r>
            <w:r w:rsidRPr="00FF615D">
              <w:rPr>
                <w:rFonts w:ascii="Arial" w:eastAsia="游明朝" w:hAnsi="Arial" w:cs="Arial"/>
                <w:b/>
                <w:bCs/>
                <w:color w:val="000000"/>
                <w:kern w:val="0"/>
                <w:sz w:val="14"/>
                <w:szCs w:val="14"/>
              </w:rPr>
              <w:t>２</w:t>
            </w:r>
          </w:p>
          <w:p w14:paraId="58DA9DC7" w14:textId="3F58F760" w:rsidR="00A946FC" w:rsidRPr="007A1582" w:rsidRDefault="001777A8" w:rsidP="002F26CF">
            <w:pPr>
              <w:autoSpaceDE w:val="0"/>
              <w:autoSpaceDN w:val="0"/>
              <w:adjustRightInd w:val="0"/>
              <w:spacing w:line="260" w:lineRule="exact"/>
              <w:rPr>
                <w:rFonts w:ascii="Arial" w:eastAsia="游明朝" w:hAnsi="Arial" w:cs="Arial"/>
                <w:color w:val="000000"/>
                <w:kern w:val="0"/>
                <w:sz w:val="14"/>
                <w:szCs w:val="14"/>
              </w:rPr>
            </w:pPr>
            <w:r w:rsidRPr="007A1582">
              <w:rPr>
                <w:rFonts w:ascii="Arial" w:eastAsia="游明朝" w:hAnsi="Arial" w:cs="Arial"/>
                <w:color w:val="000000"/>
                <w:kern w:val="0"/>
                <w:sz w:val="14"/>
                <w:szCs w:val="14"/>
              </w:rPr>
              <w:t>Miss Moore Thought Otherwise</w:t>
            </w:r>
          </w:p>
        </w:tc>
        <w:tc>
          <w:tcPr>
            <w:tcW w:w="5103" w:type="dxa"/>
            <w:vMerge w:val="restart"/>
            <w:shd w:val="clear" w:color="auto" w:fill="auto"/>
          </w:tcPr>
          <w:p w14:paraId="0041FA54"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1AF0461F" w14:textId="7FDC8811" w:rsidR="00A946FC" w:rsidRPr="001F4FDF" w:rsidRDefault="00A946FC" w:rsidP="008E4BAA">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8E4BAA">
              <w:rPr>
                <w:rFonts w:ascii="游明朝" w:eastAsia="游明朝" w:hAnsi="游明朝" w:hint="eastAsia"/>
                <w:color w:val="000000"/>
                <w:kern w:val="0"/>
                <w:szCs w:val="18"/>
              </w:rPr>
              <w:t>子ども図書館の発展に尽力した女性についての物語文</w:t>
            </w:r>
            <w:r>
              <w:rPr>
                <w:rFonts w:ascii="游明朝" w:eastAsia="游明朝" w:hAnsi="游明朝" w:hint="eastAsia"/>
                <w:color w:val="000000"/>
                <w:kern w:val="0"/>
                <w:szCs w:val="18"/>
              </w:rPr>
              <w:t>を読み，概要</w:t>
            </w:r>
            <w:r w:rsidR="000D0170">
              <w:rPr>
                <w:rFonts w:ascii="游明朝" w:eastAsia="游明朝" w:hAnsi="游明朝" w:hint="eastAsia"/>
                <w:color w:val="000000"/>
                <w:kern w:val="0"/>
                <w:szCs w:val="18"/>
              </w:rPr>
              <w:t>や詳細</w:t>
            </w:r>
            <w:r>
              <w:rPr>
                <w:rFonts w:ascii="游明朝" w:eastAsia="游明朝" w:hAnsi="游明朝" w:hint="eastAsia"/>
                <w:color w:val="000000"/>
                <w:kern w:val="0"/>
                <w:szCs w:val="18"/>
              </w:rPr>
              <w:t>を理解する</w:t>
            </w:r>
            <w:r w:rsidRPr="001F4FDF">
              <w:rPr>
                <w:rFonts w:ascii="游明朝" w:eastAsia="游明朝" w:hAnsi="游明朝" w:hint="eastAsia"/>
                <w:color w:val="000000"/>
                <w:kern w:val="0"/>
                <w:szCs w:val="18"/>
              </w:rPr>
              <w:t>。</w:t>
            </w:r>
          </w:p>
        </w:tc>
        <w:tc>
          <w:tcPr>
            <w:tcW w:w="425" w:type="dxa"/>
            <w:vMerge w:val="restart"/>
            <w:tcBorders>
              <w:top w:val="single" w:sz="6" w:space="0" w:color="auto"/>
            </w:tcBorders>
            <w:shd w:val="clear" w:color="auto" w:fill="auto"/>
          </w:tcPr>
          <w:p w14:paraId="353B9841"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08DD08F7" w14:textId="57FA37CD"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vMerge w:val="restart"/>
            <w:tcBorders>
              <w:top w:val="single" w:sz="6" w:space="0" w:color="auto"/>
            </w:tcBorders>
            <w:shd w:val="clear" w:color="auto" w:fill="auto"/>
          </w:tcPr>
          <w:p w14:paraId="7BC2F4B8"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474F54E1" w14:textId="4A4CB4DA"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6" w:space="0" w:color="auto"/>
            </w:tcBorders>
            <w:shd w:val="clear" w:color="auto" w:fill="auto"/>
          </w:tcPr>
          <w:p w14:paraId="2588B109"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1F031EE3" w14:textId="01333BC5"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right w:val="single" w:sz="12" w:space="0" w:color="auto"/>
            </w:tcBorders>
            <w:shd w:val="clear" w:color="auto" w:fill="auto"/>
            <w:vAlign w:val="center"/>
          </w:tcPr>
          <w:p w14:paraId="55C4B8C4"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76F109EC"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181690F5"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A946FC" w:rsidRPr="00594E92" w14:paraId="41044CE7" w14:textId="77777777" w:rsidTr="00166AB9">
        <w:trPr>
          <w:cantSplit/>
          <w:trHeight w:val="313"/>
        </w:trPr>
        <w:tc>
          <w:tcPr>
            <w:tcW w:w="281" w:type="dxa"/>
            <w:vMerge/>
            <w:tcBorders>
              <w:left w:val="single" w:sz="12" w:space="0" w:color="auto"/>
            </w:tcBorders>
            <w:shd w:val="clear" w:color="auto" w:fill="auto"/>
            <w:textDirection w:val="tbRlV"/>
            <w:vAlign w:val="center"/>
          </w:tcPr>
          <w:p w14:paraId="54F5456C"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60752383"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12</w:t>
            </w:r>
          </w:p>
        </w:tc>
        <w:tc>
          <w:tcPr>
            <w:tcW w:w="407" w:type="dxa"/>
            <w:vMerge/>
            <w:tcBorders>
              <w:top w:val="nil"/>
            </w:tcBorders>
            <w:shd w:val="clear" w:color="auto" w:fill="auto"/>
            <w:vAlign w:val="center"/>
          </w:tcPr>
          <w:p w14:paraId="08E04C48"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1FDB2B05"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p>
        </w:tc>
        <w:tc>
          <w:tcPr>
            <w:tcW w:w="5103" w:type="dxa"/>
            <w:vMerge/>
            <w:shd w:val="clear" w:color="auto" w:fill="auto"/>
          </w:tcPr>
          <w:p w14:paraId="360E0F8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54763DB4"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6" w:type="dxa"/>
            <w:vMerge/>
            <w:tcBorders>
              <w:bottom w:val="single" w:sz="6" w:space="0" w:color="auto"/>
            </w:tcBorders>
            <w:shd w:val="clear" w:color="auto" w:fill="auto"/>
          </w:tcPr>
          <w:p w14:paraId="5729FAC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00879791"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right w:val="single" w:sz="12" w:space="0" w:color="auto"/>
            </w:tcBorders>
            <w:shd w:val="clear" w:color="auto" w:fill="auto"/>
            <w:vAlign w:val="center"/>
          </w:tcPr>
          <w:p w14:paraId="6CCE4A46" w14:textId="77777777" w:rsidR="00A946FC"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r>
      <w:tr w:rsidR="00A946FC" w:rsidRPr="00594E92" w14:paraId="7E3E8B6B" w14:textId="77777777" w:rsidTr="002E4F0D">
        <w:trPr>
          <w:cantSplit/>
          <w:trHeight w:val="1134"/>
        </w:trPr>
        <w:tc>
          <w:tcPr>
            <w:tcW w:w="281" w:type="dxa"/>
            <w:vMerge/>
            <w:tcBorders>
              <w:left w:val="single" w:sz="12" w:space="0" w:color="auto"/>
            </w:tcBorders>
            <w:shd w:val="clear" w:color="auto" w:fill="auto"/>
            <w:textDirection w:val="tbRlV"/>
            <w:vAlign w:val="center"/>
          </w:tcPr>
          <w:p w14:paraId="5D070778"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71B6605B"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407" w:type="dxa"/>
            <w:vMerge/>
            <w:tcBorders>
              <w:top w:val="nil"/>
              <w:bottom w:val="single" w:sz="6" w:space="0" w:color="auto"/>
            </w:tcBorders>
            <w:shd w:val="clear" w:color="auto" w:fill="auto"/>
            <w:vAlign w:val="center"/>
          </w:tcPr>
          <w:p w14:paraId="7C9B741F"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shd w:val="clear" w:color="auto" w:fill="auto"/>
          </w:tcPr>
          <w:p w14:paraId="6C0E24C9" w14:textId="4EFE68C9" w:rsidR="00A946FC" w:rsidRPr="00785609" w:rsidRDefault="00A946FC" w:rsidP="002F26C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2</w:t>
            </w:r>
          </w:p>
        </w:tc>
        <w:tc>
          <w:tcPr>
            <w:tcW w:w="5103" w:type="dxa"/>
            <w:shd w:val="clear" w:color="auto" w:fill="auto"/>
          </w:tcPr>
          <w:p w14:paraId="36B31148"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75A616D2" w14:textId="45BFCB01" w:rsidR="00A946FC" w:rsidRPr="00A42B31" w:rsidRDefault="00A946FC" w:rsidP="007A1582">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sidR="007A1582">
              <w:rPr>
                <w:rFonts w:ascii="游明朝" w:eastAsia="游明朝" w:hAnsi="游明朝" w:hint="eastAsia"/>
                <w:color w:val="000000"/>
                <w:kern w:val="0"/>
                <w:szCs w:val="18"/>
              </w:rPr>
              <w:t>自動運転車に対する賛成・反対の意見</w:t>
            </w:r>
            <w:r w:rsidRPr="00A42B31">
              <w:rPr>
                <w:rFonts w:ascii="游明朝" w:eastAsia="游明朝" w:hAnsi="游明朝" w:hint="eastAsia"/>
                <w:color w:val="000000"/>
                <w:kern w:val="0"/>
                <w:szCs w:val="18"/>
              </w:rPr>
              <w:t>を読</w:t>
            </w:r>
            <w:r>
              <w:rPr>
                <w:rFonts w:ascii="游明朝" w:eastAsia="游明朝" w:hAnsi="游明朝" w:hint="eastAsia"/>
                <w:color w:val="000000"/>
                <w:kern w:val="0"/>
                <w:szCs w:val="18"/>
              </w:rPr>
              <w:t>み，</w:t>
            </w:r>
            <w:r w:rsidR="007A1582">
              <w:rPr>
                <w:rFonts w:ascii="游明朝" w:eastAsia="游明朝" w:hAnsi="游明朝" w:hint="eastAsia"/>
                <w:color w:val="000000"/>
                <w:kern w:val="0"/>
                <w:szCs w:val="18"/>
              </w:rPr>
              <w:t>要点を理解する</w:t>
            </w:r>
            <w:r w:rsidRPr="00A42B31">
              <w:rPr>
                <w:rFonts w:ascii="游明朝" w:eastAsia="游明朝" w:hAnsi="游明朝" w:hint="eastAsia"/>
                <w:color w:val="000000"/>
                <w:kern w:val="0"/>
                <w:szCs w:val="18"/>
              </w:rPr>
              <w:t>。</w:t>
            </w:r>
          </w:p>
          <w:p w14:paraId="74F2D0CB"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7FC67464" w14:textId="6FA74897" w:rsidR="00A946FC" w:rsidRPr="00A42B31" w:rsidRDefault="00A946FC" w:rsidP="007A1582">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sidR="007A1582">
              <w:rPr>
                <w:rFonts w:ascii="游明朝" w:eastAsia="游明朝" w:hAnsi="游明朝" w:hint="eastAsia"/>
                <w:color w:val="000000"/>
                <w:kern w:val="0"/>
                <w:szCs w:val="18"/>
              </w:rPr>
              <w:t>自動運転車とそうでない車のどちらを利用したいかなどについて</w:t>
            </w:r>
            <w:r>
              <w:rPr>
                <w:rFonts w:ascii="游明朝" w:eastAsia="游明朝" w:hAnsi="游明朝" w:hint="eastAsia"/>
                <w:color w:val="000000"/>
                <w:kern w:val="0"/>
                <w:szCs w:val="18"/>
              </w:rPr>
              <w:t>話し合う</w:t>
            </w:r>
            <w:r w:rsidRPr="00A42B31">
              <w:rPr>
                <w:rFonts w:ascii="游明朝" w:eastAsia="游明朝" w:hAnsi="游明朝" w:hint="eastAsia"/>
                <w:color w:val="000000"/>
                <w:kern w:val="0"/>
                <w:szCs w:val="18"/>
              </w:rPr>
              <w:t>。</w:t>
            </w:r>
          </w:p>
          <w:p w14:paraId="31B26F2A"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7B6C1523" w14:textId="36A3E93E" w:rsidR="00A946FC" w:rsidRPr="00A42B31" w:rsidRDefault="00A946FC" w:rsidP="007A1582">
            <w:pPr>
              <w:autoSpaceDE w:val="0"/>
              <w:autoSpaceDN w:val="0"/>
              <w:adjustRightInd w:val="0"/>
              <w:spacing w:line="260" w:lineRule="exact"/>
              <w:ind w:left="177" w:hangingChars="100" w:hanging="177"/>
              <w:rPr>
                <w:rFonts w:ascii="游明朝" w:eastAsia="游明朝" w:hAnsi="游明朝"/>
                <w:color w:val="000000"/>
                <w:kern w:val="0"/>
                <w:szCs w:val="18"/>
              </w:rPr>
            </w:pPr>
            <w:r>
              <w:rPr>
                <w:rFonts w:ascii="游明朝" w:eastAsia="游明朝" w:hAnsi="游明朝" w:hint="eastAsia"/>
                <w:color w:val="000000"/>
                <w:kern w:val="0"/>
                <w:szCs w:val="18"/>
              </w:rPr>
              <w:t>・</w:t>
            </w:r>
            <w:r w:rsidR="007A1582">
              <w:rPr>
                <w:rFonts w:ascii="游明朝" w:eastAsia="游明朝" w:hAnsi="游明朝" w:hint="eastAsia"/>
                <w:color w:val="000000"/>
                <w:kern w:val="0"/>
                <w:szCs w:val="18"/>
              </w:rPr>
              <w:t>AIやロボットの活用などについて，賛成・反対の意見や質問をSNSに書く</w:t>
            </w:r>
            <w:r w:rsidRPr="00A42B31">
              <w:rPr>
                <w:rFonts w:ascii="游明朝" w:eastAsia="游明朝" w:hAnsi="游明朝" w:hint="eastAsia"/>
                <w:color w:val="000000"/>
                <w:kern w:val="0"/>
                <w:szCs w:val="18"/>
              </w:rPr>
              <w:t>。</w:t>
            </w:r>
          </w:p>
        </w:tc>
        <w:tc>
          <w:tcPr>
            <w:tcW w:w="425" w:type="dxa"/>
            <w:tcBorders>
              <w:top w:val="single" w:sz="6" w:space="0" w:color="auto"/>
              <w:bottom w:val="single" w:sz="6" w:space="0" w:color="auto"/>
            </w:tcBorders>
            <w:shd w:val="clear" w:color="auto" w:fill="auto"/>
          </w:tcPr>
          <w:p w14:paraId="1C7EF348"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7C73E6CF" w14:textId="6A3F612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56A8039"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61C5C94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BC74F9A"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845CA99"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6" w:space="0" w:color="auto"/>
              <w:bottom w:val="single" w:sz="6" w:space="0" w:color="auto"/>
            </w:tcBorders>
            <w:shd w:val="clear" w:color="auto" w:fill="auto"/>
          </w:tcPr>
          <w:p w14:paraId="561E433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187A089B" w14:textId="4D47CA0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CA8DE8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156EA290"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05F31E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6F0A183F"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6" w:space="0" w:color="auto"/>
              <w:bottom w:val="single" w:sz="6" w:space="0" w:color="auto"/>
            </w:tcBorders>
            <w:shd w:val="clear" w:color="auto" w:fill="auto"/>
          </w:tcPr>
          <w:p w14:paraId="012F315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715124F7" w14:textId="62055232"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1041024"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3EC0B0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16FA5C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3374013"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right w:val="single" w:sz="12" w:space="0" w:color="auto"/>
            </w:tcBorders>
            <w:shd w:val="clear" w:color="auto" w:fill="auto"/>
            <w:vAlign w:val="center"/>
          </w:tcPr>
          <w:p w14:paraId="19A1D3A6"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70414A5D"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DDF654F" w14:textId="4212C83F" w:rsidR="00A946FC" w:rsidRPr="00594E92" w:rsidRDefault="00A946FC" w:rsidP="002F26CF">
            <w:pPr>
              <w:autoSpaceDE w:val="0"/>
              <w:autoSpaceDN w:val="0"/>
              <w:adjustRightInd w:val="0"/>
              <w:spacing w:line="260" w:lineRule="exact"/>
              <w:rPr>
                <w:rFonts w:ascii="游明朝" w:eastAsia="游明朝" w:hAnsi="游明朝"/>
                <w:color w:val="000000"/>
                <w:kern w:val="0"/>
                <w:sz w:val="16"/>
                <w:szCs w:val="16"/>
              </w:rPr>
            </w:pPr>
            <w:r w:rsidRPr="00594E92">
              <w:rPr>
                <w:rFonts w:ascii="游明朝" w:eastAsia="游明朝" w:hAnsi="游明朝" w:hint="eastAsia"/>
                <w:color w:val="000000"/>
                <w:kern w:val="0"/>
                <w:szCs w:val="18"/>
              </w:rPr>
              <w:t>c</w:t>
            </w:r>
          </w:p>
        </w:tc>
      </w:tr>
      <w:tr w:rsidR="00A946FC" w:rsidRPr="00594E92" w14:paraId="7689C84A" w14:textId="77777777" w:rsidTr="005D3F06">
        <w:trPr>
          <w:cantSplit/>
          <w:trHeight w:val="249"/>
        </w:trPr>
        <w:tc>
          <w:tcPr>
            <w:tcW w:w="281" w:type="dxa"/>
            <w:vMerge/>
            <w:tcBorders>
              <w:left w:val="single" w:sz="12" w:space="0" w:color="auto"/>
            </w:tcBorders>
            <w:shd w:val="clear" w:color="auto" w:fill="auto"/>
            <w:textDirection w:val="tbRlV"/>
            <w:vAlign w:val="center"/>
          </w:tcPr>
          <w:p w14:paraId="407794A9"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468EFCEC"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A946FC" w:rsidRPr="00594E92" w14:paraId="5BE6BF67" w14:textId="77777777" w:rsidTr="00A946FC">
        <w:trPr>
          <w:cantSplit/>
          <w:trHeight w:val="760"/>
        </w:trPr>
        <w:tc>
          <w:tcPr>
            <w:tcW w:w="281" w:type="dxa"/>
            <w:vMerge/>
            <w:tcBorders>
              <w:left w:val="single" w:sz="12" w:space="0" w:color="auto"/>
              <w:bottom w:val="single" w:sz="12" w:space="0" w:color="auto"/>
            </w:tcBorders>
            <w:shd w:val="clear" w:color="auto" w:fill="auto"/>
            <w:textDirection w:val="tbRlV"/>
            <w:vAlign w:val="center"/>
          </w:tcPr>
          <w:p w14:paraId="1ED5C7EE"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12" w:space="0" w:color="auto"/>
              <w:right w:val="single" w:sz="12" w:space="0" w:color="auto"/>
            </w:tcBorders>
            <w:shd w:val="clear" w:color="auto" w:fill="auto"/>
            <w:vAlign w:val="center"/>
          </w:tcPr>
          <w:p w14:paraId="0A63B17B" w14:textId="1BF033B3"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w:t>
            </w:r>
            <w:r>
              <w:rPr>
                <w:rFonts w:ascii="游明朝" w:eastAsia="游明朝" w:hAnsi="游明朝" w:hint="eastAsia"/>
                <w:color w:val="000000"/>
                <w:kern w:val="0"/>
                <w:sz w:val="16"/>
                <w:szCs w:val="16"/>
              </w:rPr>
              <w:t>２</w:t>
            </w:r>
            <w:r w:rsidRPr="00594E92">
              <w:rPr>
                <w:rFonts w:ascii="游明朝" w:eastAsia="游明朝" w:hAnsi="游明朝" w:hint="eastAsia"/>
                <w:color w:val="000000"/>
                <w:kern w:val="0"/>
                <w:sz w:val="16"/>
                <w:szCs w:val="16"/>
              </w:rPr>
              <w:t>学期の評価方法</w:t>
            </w:r>
            <w:r w:rsidR="00DB14D5">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2D9C821E" w14:textId="702606CD" w:rsidR="00A946FC" w:rsidRPr="00594E92" w:rsidRDefault="00A946FC" w:rsidP="002F26CF">
            <w:pPr>
              <w:numPr>
                <w:ilvl w:val="0"/>
                <w:numId w:val="10"/>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683888D8" w14:textId="7DDFC7E0" w:rsidR="00A946FC" w:rsidRPr="00594E92" w:rsidRDefault="00A946FC" w:rsidP="002F26CF">
            <w:pPr>
              <w:numPr>
                <w:ilvl w:val="0"/>
                <w:numId w:val="10"/>
              </w:num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bl>
    <w:p w14:paraId="04E3F0E2" w14:textId="52C2736D" w:rsidR="00A946FC" w:rsidRDefault="00A946FC"/>
    <w:p w14:paraId="08D30520" w14:textId="77777777" w:rsidR="007A1582" w:rsidRDefault="007A1582">
      <w:pPr>
        <w:rPr>
          <w:rFonts w:hint="eastAsi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2F26CF" w:rsidRPr="00E234D8" w14:paraId="2300649D" w14:textId="77777777" w:rsidTr="00B52E3E">
        <w:trPr>
          <w:cantSplit/>
          <w:trHeight w:val="410"/>
        </w:trPr>
        <w:tc>
          <w:tcPr>
            <w:tcW w:w="281" w:type="dxa"/>
            <w:vMerge w:val="restart"/>
            <w:tcBorders>
              <w:top w:val="single" w:sz="12" w:space="0" w:color="auto"/>
              <w:left w:val="single" w:sz="12" w:space="0" w:color="auto"/>
            </w:tcBorders>
            <w:shd w:val="clear" w:color="auto" w:fill="auto"/>
            <w:textDirection w:val="tbRlV"/>
            <w:vAlign w:val="bottom"/>
          </w:tcPr>
          <w:p w14:paraId="3E49B2B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lastRenderedPageBreak/>
              <w:t>学期</w:t>
            </w:r>
          </w:p>
        </w:tc>
        <w:tc>
          <w:tcPr>
            <w:tcW w:w="305" w:type="dxa"/>
            <w:vMerge w:val="restart"/>
            <w:tcBorders>
              <w:top w:val="single" w:sz="12" w:space="0" w:color="auto"/>
            </w:tcBorders>
            <w:shd w:val="clear" w:color="auto" w:fill="auto"/>
            <w:vAlign w:val="center"/>
          </w:tcPr>
          <w:p w14:paraId="2C596687"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bottom"/>
          </w:tcPr>
          <w:p w14:paraId="7CBF194A"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4A3A1A5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3210D877" w14:textId="1ACDAE1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学習のねら</w:t>
            </w:r>
            <w:r w:rsidRPr="00E234D8">
              <w:rPr>
                <w:rFonts w:ascii="BIZ UDPゴシック" w:eastAsia="BIZ UDPゴシック" w:hAnsi="BIZ UDP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4B4D1FCD" w14:textId="77777777" w:rsidR="002F26CF" w:rsidRPr="00E234D8" w:rsidRDefault="002F26CF" w:rsidP="00B52E3E">
            <w:pPr>
              <w:autoSpaceDE w:val="0"/>
              <w:autoSpaceDN w:val="0"/>
              <w:adjustRightInd w:val="0"/>
              <w:spacing w:line="260" w:lineRule="exact"/>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68C9DBC1"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評価方法</w:t>
            </w:r>
          </w:p>
        </w:tc>
      </w:tr>
      <w:tr w:rsidR="002F26CF" w:rsidRPr="00E234D8" w14:paraId="66356932" w14:textId="77777777" w:rsidTr="00A3462D">
        <w:trPr>
          <w:cantSplit/>
          <w:trHeight w:val="544"/>
        </w:trPr>
        <w:tc>
          <w:tcPr>
            <w:tcW w:w="281" w:type="dxa"/>
            <w:vMerge/>
            <w:tcBorders>
              <w:left w:val="single" w:sz="12" w:space="0" w:color="auto"/>
            </w:tcBorders>
            <w:shd w:val="clear" w:color="auto" w:fill="auto"/>
            <w:textDirection w:val="tbRlV"/>
            <w:vAlign w:val="bottom"/>
          </w:tcPr>
          <w:p w14:paraId="6120AB48"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05" w:type="dxa"/>
            <w:vMerge/>
            <w:tcBorders>
              <w:bottom w:val="single" w:sz="6" w:space="0" w:color="auto"/>
            </w:tcBorders>
            <w:shd w:val="clear" w:color="auto" w:fill="auto"/>
            <w:vAlign w:val="center"/>
          </w:tcPr>
          <w:p w14:paraId="3D57D79A"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407" w:type="dxa"/>
            <w:vMerge/>
            <w:tcBorders>
              <w:bottom w:val="single" w:sz="6" w:space="0" w:color="auto"/>
            </w:tcBorders>
            <w:shd w:val="clear" w:color="auto" w:fill="auto"/>
            <w:vAlign w:val="center"/>
          </w:tcPr>
          <w:p w14:paraId="6DF6FEBE"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1417" w:type="dxa"/>
            <w:vMerge/>
            <w:shd w:val="clear" w:color="auto" w:fill="auto"/>
            <w:vAlign w:val="center"/>
          </w:tcPr>
          <w:p w14:paraId="3797AA06"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5103" w:type="dxa"/>
            <w:vMerge/>
            <w:shd w:val="clear" w:color="auto" w:fill="auto"/>
          </w:tcPr>
          <w:p w14:paraId="50626A57"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p>
        </w:tc>
        <w:tc>
          <w:tcPr>
            <w:tcW w:w="425" w:type="dxa"/>
            <w:tcBorders>
              <w:top w:val="single" w:sz="6" w:space="0" w:color="auto"/>
              <w:bottom w:val="single" w:sz="6" w:space="0" w:color="auto"/>
            </w:tcBorders>
            <w:shd w:val="clear" w:color="auto" w:fill="auto"/>
            <w:vAlign w:val="center"/>
          </w:tcPr>
          <w:p w14:paraId="6A9674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①</w:t>
            </w:r>
          </w:p>
        </w:tc>
        <w:tc>
          <w:tcPr>
            <w:tcW w:w="426" w:type="dxa"/>
            <w:tcBorders>
              <w:top w:val="single" w:sz="6" w:space="0" w:color="auto"/>
              <w:bottom w:val="single" w:sz="6" w:space="0" w:color="auto"/>
            </w:tcBorders>
            <w:shd w:val="clear" w:color="auto" w:fill="auto"/>
            <w:vAlign w:val="center"/>
          </w:tcPr>
          <w:p w14:paraId="28FA9E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②</w:t>
            </w:r>
          </w:p>
        </w:tc>
        <w:tc>
          <w:tcPr>
            <w:tcW w:w="425" w:type="dxa"/>
            <w:tcBorders>
              <w:top w:val="single" w:sz="6" w:space="0" w:color="auto"/>
              <w:bottom w:val="single" w:sz="6" w:space="0" w:color="auto"/>
            </w:tcBorders>
            <w:shd w:val="clear" w:color="auto" w:fill="auto"/>
            <w:vAlign w:val="center"/>
          </w:tcPr>
          <w:p w14:paraId="3199ADA0"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③</w:t>
            </w:r>
          </w:p>
        </w:tc>
        <w:tc>
          <w:tcPr>
            <w:tcW w:w="425" w:type="dxa"/>
            <w:vMerge/>
            <w:tcBorders>
              <w:right w:val="single" w:sz="12" w:space="0" w:color="auto"/>
            </w:tcBorders>
            <w:shd w:val="clear" w:color="auto" w:fill="auto"/>
            <w:vAlign w:val="center"/>
          </w:tcPr>
          <w:p w14:paraId="6FA69F2D"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Cs w:val="18"/>
              </w:rPr>
            </w:pPr>
          </w:p>
        </w:tc>
      </w:tr>
      <w:tr w:rsidR="008509E7" w:rsidRPr="00594E92" w14:paraId="46188571" w14:textId="77777777" w:rsidTr="00746C6C">
        <w:trPr>
          <w:cantSplit/>
          <w:trHeight w:val="2798"/>
        </w:trPr>
        <w:tc>
          <w:tcPr>
            <w:tcW w:w="281" w:type="dxa"/>
            <w:vMerge w:val="restart"/>
            <w:tcBorders>
              <w:left w:val="single" w:sz="12" w:space="0" w:color="auto"/>
            </w:tcBorders>
            <w:shd w:val="clear" w:color="auto" w:fill="auto"/>
            <w:textDirection w:val="tbRlV"/>
            <w:vAlign w:val="bottom"/>
          </w:tcPr>
          <w:p w14:paraId="2A119A14" w14:textId="77777777" w:rsidR="008509E7" w:rsidRPr="00E234D8" w:rsidRDefault="008509E7" w:rsidP="008509E7">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３学期</w:t>
            </w:r>
          </w:p>
        </w:tc>
        <w:tc>
          <w:tcPr>
            <w:tcW w:w="305" w:type="dxa"/>
            <w:tcBorders>
              <w:top w:val="single" w:sz="6" w:space="0" w:color="auto"/>
            </w:tcBorders>
            <w:shd w:val="clear" w:color="auto" w:fill="auto"/>
            <w:vAlign w:val="center"/>
          </w:tcPr>
          <w:p w14:paraId="0050AEDC" w14:textId="77777777" w:rsidR="008509E7" w:rsidRPr="00E234D8" w:rsidRDefault="008509E7" w:rsidP="008509E7">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１月</w:t>
            </w:r>
          </w:p>
        </w:tc>
        <w:tc>
          <w:tcPr>
            <w:tcW w:w="407" w:type="dxa"/>
            <w:vMerge w:val="restart"/>
            <w:tcBorders>
              <w:top w:val="single" w:sz="6" w:space="0" w:color="auto"/>
            </w:tcBorders>
            <w:shd w:val="clear" w:color="auto" w:fill="auto"/>
            <w:textDirection w:val="tbRlV"/>
            <w:vAlign w:val="center"/>
          </w:tcPr>
          <w:p w14:paraId="3250ED3D" w14:textId="77777777" w:rsidR="008509E7" w:rsidRPr="00E234D8" w:rsidRDefault="008509E7" w:rsidP="008509E7">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学年末考査</w:t>
            </w:r>
          </w:p>
        </w:tc>
        <w:tc>
          <w:tcPr>
            <w:tcW w:w="1417" w:type="dxa"/>
            <w:vMerge w:val="restart"/>
            <w:shd w:val="clear" w:color="auto" w:fill="auto"/>
          </w:tcPr>
          <w:p w14:paraId="65AA034B" w14:textId="1787D715" w:rsidR="008509E7" w:rsidRPr="00FF615D" w:rsidRDefault="008509E7" w:rsidP="008509E7">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Lesson 7</w:t>
            </w:r>
          </w:p>
          <w:p w14:paraId="1C2CB9CD" w14:textId="4C82961C" w:rsidR="008509E7" w:rsidRPr="007A1582" w:rsidRDefault="008509E7" w:rsidP="008509E7">
            <w:pPr>
              <w:autoSpaceDE w:val="0"/>
              <w:autoSpaceDN w:val="0"/>
              <w:adjustRightInd w:val="0"/>
              <w:spacing w:line="260" w:lineRule="exact"/>
              <w:rPr>
                <w:rFonts w:ascii="Arial" w:eastAsia="游明朝" w:hAnsi="Arial" w:cs="Arial"/>
                <w:color w:val="000000"/>
                <w:kern w:val="0"/>
                <w:sz w:val="14"/>
                <w:szCs w:val="14"/>
              </w:rPr>
            </w:pPr>
            <w:r w:rsidRPr="007A1582">
              <w:rPr>
                <w:rFonts w:ascii="Arial" w:eastAsia="游明朝" w:hAnsi="Arial" w:cs="Arial"/>
                <w:color w:val="000000"/>
                <w:kern w:val="0"/>
                <w:sz w:val="14"/>
                <w:szCs w:val="14"/>
              </w:rPr>
              <w:t>Advances in Medical Technology</w:t>
            </w:r>
          </w:p>
        </w:tc>
        <w:tc>
          <w:tcPr>
            <w:tcW w:w="5103" w:type="dxa"/>
            <w:vMerge w:val="restart"/>
            <w:shd w:val="clear" w:color="auto" w:fill="auto"/>
          </w:tcPr>
          <w:p w14:paraId="342BF5C6" w14:textId="77777777" w:rsidR="008509E7" w:rsidRDefault="008509E7"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7AE0B447" w14:textId="54736205" w:rsidR="008509E7" w:rsidRPr="00A42B31" w:rsidRDefault="008509E7" w:rsidP="008509E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体調不良の際の，病院や医師との会話を聞いて，必要な情報</w:t>
            </w:r>
            <w:r w:rsidRPr="00A42B31">
              <w:rPr>
                <w:rFonts w:ascii="游明朝" w:eastAsia="游明朝" w:hAnsi="游明朝" w:hint="eastAsia"/>
                <w:color w:val="000000"/>
                <w:kern w:val="0"/>
                <w:szCs w:val="18"/>
              </w:rPr>
              <w:t>を聞き取る。</w:t>
            </w:r>
          </w:p>
          <w:p w14:paraId="41143988" w14:textId="77777777" w:rsidR="008509E7" w:rsidRDefault="008509E7"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19800CAA" w14:textId="0E8BB68C" w:rsidR="008509E7" w:rsidRPr="00A42B31" w:rsidRDefault="008509E7" w:rsidP="008509E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color w:val="000000"/>
                <w:kern w:val="0"/>
                <w:szCs w:val="18"/>
              </w:rPr>
              <w:t>Putting iPS Cells into Practice</w:t>
            </w:r>
            <w:r>
              <w:rPr>
                <w:rFonts w:ascii="游明朝" w:eastAsia="游明朝" w:hAnsi="游明朝" w:hint="eastAsia"/>
                <w:color w:val="000000"/>
                <w:kern w:val="0"/>
                <w:szCs w:val="18"/>
              </w:rPr>
              <w:t>を読んで概要や詳細を理解し，情報を事実と意見に整理する</w:t>
            </w:r>
            <w:r w:rsidRPr="00A42B31">
              <w:rPr>
                <w:rFonts w:ascii="游明朝" w:eastAsia="游明朝" w:hAnsi="游明朝" w:hint="eastAsia"/>
                <w:color w:val="000000"/>
                <w:kern w:val="0"/>
                <w:szCs w:val="18"/>
              </w:rPr>
              <w:t>。</w:t>
            </w:r>
          </w:p>
          <w:p w14:paraId="70F1421C" w14:textId="64605AA8" w:rsidR="008509E7" w:rsidRDefault="008509E7" w:rsidP="008509E7">
            <w:pPr>
              <w:autoSpaceDE w:val="0"/>
              <w:autoSpaceDN w:val="0"/>
              <w:adjustRightInd w:val="0"/>
              <w:spacing w:line="260" w:lineRule="exact"/>
              <w:ind w:left="177" w:hangingChars="100" w:hanging="177"/>
              <w:rPr>
                <w:rFonts w:ascii="游明朝" w:eastAsia="游明朝" w:hAnsi="游明朝"/>
                <w:color w:val="000000"/>
                <w:kern w:val="0"/>
                <w:szCs w:val="18"/>
              </w:rPr>
            </w:pPr>
            <w:r>
              <w:rPr>
                <w:rFonts w:ascii="游明朝" w:eastAsia="游明朝" w:hAnsi="游明朝" w:hint="eastAsia"/>
                <w:color w:val="000000"/>
                <w:kern w:val="0"/>
                <w:szCs w:val="18"/>
              </w:rPr>
              <w:t>・t</w:t>
            </w:r>
            <w:r>
              <w:rPr>
                <w:rFonts w:ascii="游明朝" w:eastAsia="游明朝" w:hAnsi="游明朝"/>
                <w:color w:val="000000"/>
                <w:kern w:val="0"/>
                <w:szCs w:val="18"/>
              </w:rPr>
              <w:t>hat</w:t>
            </w:r>
            <w:r>
              <w:rPr>
                <w:rFonts w:ascii="游明朝" w:eastAsia="游明朝" w:hAnsi="游明朝" w:hint="eastAsia"/>
                <w:color w:val="000000"/>
                <w:kern w:val="0"/>
                <w:szCs w:val="18"/>
              </w:rPr>
              <w:t>節をとる名詞，未来進行形を用いた文の構造を理解する。</w:t>
            </w:r>
          </w:p>
          <w:p w14:paraId="3E067BE5" w14:textId="77777777" w:rsidR="008509E7" w:rsidRDefault="008509E7"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19CBE233" w14:textId="6A7B8849" w:rsidR="008509E7" w:rsidRDefault="008509E7" w:rsidP="008509E7">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・医療技術の進歩と発展についての説明文を読み，その内容についてリテリングを行う。</w:t>
            </w:r>
          </w:p>
          <w:p w14:paraId="5FDFA3DC" w14:textId="77777777" w:rsidR="008509E7" w:rsidRDefault="008509E7"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60728749" w14:textId="24946AE3"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病気の症状やその対処法</w:t>
            </w:r>
            <w:r w:rsidRPr="00A42B31">
              <w:rPr>
                <w:rFonts w:ascii="游明朝" w:eastAsia="游明朝" w:hAnsi="游明朝" w:hint="eastAsia"/>
                <w:color w:val="000000"/>
                <w:kern w:val="0"/>
                <w:szCs w:val="18"/>
              </w:rPr>
              <w:t>について話し合う。</w:t>
            </w:r>
          </w:p>
          <w:p w14:paraId="75702285" w14:textId="77777777" w:rsidR="008509E7" w:rsidRDefault="008509E7"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4A54A480" w14:textId="7D3C6E20" w:rsidR="008509E7" w:rsidRPr="00A42B31" w:rsidRDefault="008509E7" w:rsidP="008509E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満たされた人生のためにすべきこと，必要なことについて，自分の考えを</w:t>
            </w:r>
            <w:r w:rsidRPr="00A42B31">
              <w:rPr>
                <w:rFonts w:ascii="游明朝" w:eastAsia="游明朝" w:hAnsi="游明朝" w:hint="eastAsia"/>
                <w:color w:val="000000"/>
                <w:kern w:val="0"/>
                <w:szCs w:val="18"/>
              </w:rPr>
              <w:t>書く。</w:t>
            </w:r>
          </w:p>
        </w:tc>
        <w:tc>
          <w:tcPr>
            <w:tcW w:w="425" w:type="dxa"/>
            <w:vMerge w:val="restart"/>
            <w:tcBorders>
              <w:top w:val="single" w:sz="6" w:space="0" w:color="auto"/>
            </w:tcBorders>
            <w:shd w:val="clear" w:color="auto" w:fill="auto"/>
          </w:tcPr>
          <w:p w14:paraId="7857E3D4"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2C379D3D" w14:textId="21DEB87A"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A37F8A5" w14:textId="1259C3A1"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18B2B0A9" w14:textId="77777777" w:rsidR="008509E7" w:rsidRDefault="008509E7" w:rsidP="008509E7">
            <w:pPr>
              <w:autoSpaceDE w:val="0"/>
              <w:autoSpaceDN w:val="0"/>
              <w:adjustRightInd w:val="0"/>
              <w:spacing w:line="260" w:lineRule="exact"/>
              <w:rPr>
                <w:rFonts w:ascii="游明朝" w:eastAsia="游明朝" w:hAnsi="游明朝" w:hint="eastAsia"/>
                <w:color w:val="000000"/>
                <w:kern w:val="0"/>
                <w:szCs w:val="18"/>
              </w:rPr>
            </w:pPr>
          </w:p>
          <w:p w14:paraId="6C9805B9" w14:textId="5ECC2F1B"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0859380" w14:textId="77777777"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p>
          <w:p w14:paraId="3EAB1825" w14:textId="1A300D94"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0335536" w14:textId="44CA0E72"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1F207EDF" w14:textId="304AC9FA"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4D11839"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3CB003CF" w14:textId="249B0EB0"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478EEB06"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1C04ECD"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499BCBFD" w14:textId="70AA761A" w:rsidR="008509E7" w:rsidRPr="00A42B31" w:rsidRDefault="008509E7" w:rsidP="008509E7">
            <w:pPr>
              <w:autoSpaceDE w:val="0"/>
              <w:autoSpaceDN w:val="0"/>
              <w:adjustRightInd w:val="0"/>
              <w:spacing w:line="260" w:lineRule="exact"/>
              <w:rPr>
                <w:rFonts w:ascii="游明朝" w:eastAsia="游明朝" w:hAnsi="游明朝" w:hint="eastAsia"/>
                <w:color w:val="000000"/>
                <w:kern w:val="0"/>
                <w:szCs w:val="18"/>
              </w:rPr>
            </w:pPr>
            <w:r w:rsidRPr="00A42B31">
              <w:rPr>
                <w:rFonts w:ascii="游明朝" w:eastAsia="游明朝" w:hAnsi="游明朝" w:hint="eastAsia"/>
                <w:color w:val="000000"/>
                <w:kern w:val="0"/>
                <w:szCs w:val="18"/>
              </w:rPr>
              <w:t>〇</w:t>
            </w:r>
          </w:p>
        </w:tc>
        <w:tc>
          <w:tcPr>
            <w:tcW w:w="426" w:type="dxa"/>
            <w:vMerge w:val="restart"/>
            <w:tcBorders>
              <w:top w:val="single" w:sz="6" w:space="0" w:color="auto"/>
            </w:tcBorders>
            <w:shd w:val="clear" w:color="auto" w:fill="auto"/>
          </w:tcPr>
          <w:p w14:paraId="2013F718"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38FB094B"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11A05738"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4F3EB212" w14:textId="77777777" w:rsidR="008509E7" w:rsidRDefault="008509E7" w:rsidP="008509E7">
            <w:pPr>
              <w:autoSpaceDE w:val="0"/>
              <w:autoSpaceDN w:val="0"/>
              <w:adjustRightInd w:val="0"/>
              <w:spacing w:line="260" w:lineRule="exact"/>
              <w:rPr>
                <w:rFonts w:ascii="游明朝" w:eastAsia="游明朝" w:hAnsi="游明朝" w:hint="eastAsia"/>
                <w:color w:val="000000"/>
                <w:kern w:val="0"/>
                <w:szCs w:val="18"/>
              </w:rPr>
            </w:pPr>
          </w:p>
          <w:p w14:paraId="33423541"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E01DADA" w14:textId="77777777"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p>
          <w:p w14:paraId="7835A7AC" w14:textId="78E94889"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p>
          <w:p w14:paraId="3D6E6074"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4E771C6E"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A8A7D14"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3DED4F4B"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5407C0B8"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8792FD4"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21BEFE9D" w14:textId="6C2CC1D0"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tcBorders>
            <w:shd w:val="clear" w:color="auto" w:fill="auto"/>
          </w:tcPr>
          <w:p w14:paraId="7E35FB9B"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780267EF"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F5A3B21"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139B2BD8" w14:textId="77777777" w:rsidR="008509E7" w:rsidRDefault="008509E7" w:rsidP="008509E7">
            <w:pPr>
              <w:autoSpaceDE w:val="0"/>
              <w:autoSpaceDN w:val="0"/>
              <w:adjustRightInd w:val="0"/>
              <w:spacing w:line="260" w:lineRule="exact"/>
              <w:rPr>
                <w:rFonts w:ascii="游明朝" w:eastAsia="游明朝" w:hAnsi="游明朝" w:hint="eastAsia"/>
                <w:color w:val="000000"/>
                <w:kern w:val="0"/>
                <w:szCs w:val="18"/>
              </w:rPr>
            </w:pPr>
          </w:p>
          <w:p w14:paraId="42EDC28E"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64D8732" w14:textId="77777777"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p>
          <w:p w14:paraId="57485930" w14:textId="77777777" w:rsidR="008509E7" w:rsidRDefault="008509E7" w:rsidP="008509E7">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D925FFB"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4378D5FB"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DB5E810" w14:textId="77777777" w:rsidR="008509E7" w:rsidRDefault="008509E7" w:rsidP="008509E7">
            <w:pPr>
              <w:autoSpaceDE w:val="0"/>
              <w:autoSpaceDN w:val="0"/>
              <w:adjustRightInd w:val="0"/>
              <w:spacing w:line="260" w:lineRule="exact"/>
              <w:rPr>
                <w:rFonts w:ascii="游明朝" w:eastAsia="游明朝" w:hAnsi="游明朝"/>
                <w:color w:val="000000"/>
                <w:kern w:val="0"/>
                <w:szCs w:val="18"/>
              </w:rPr>
            </w:pPr>
          </w:p>
          <w:p w14:paraId="1694542E"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536E1C30"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23C2F1C"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p>
          <w:p w14:paraId="271B8AFF" w14:textId="19E81E90"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66B026B6"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0EC9F84D"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75474FD3"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4BCE5826" w14:textId="77777777" w:rsidR="008509E7" w:rsidRPr="00A42B31" w:rsidRDefault="008509E7"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2F26CF" w:rsidRPr="00594E92" w14:paraId="2EBB90DD" w14:textId="77777777" w:rsidTr="00FF615D">
        <w:trPr>
          <w:cantSplit/>
          <w:trHeight w:val="588"/>
        </w:trPr>
        <w:tc>
          <w:tcPr>
            <w:tcW w:w="281" w:type="dxa"/>
            <w:vMerge/>
            <w:tcBorders>
              <w:left w:val="single" w:sz="12" w:space="0" w:color="auto"/>
            </w:tcBorders>
            <w:shd w:val="clear" w:color="auto" w:fill="auto"/>
            <w:textDirection w:val="tbRlV"/>
            <w:vAlign w:val="center"/>
          </w:tcPr>
          <w:p w14:paraId="35C41F83"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tcBorders>
              <w:top w:val="single" w:sz="4" w:space="0" w:color="auto"/>
            </w:tcBorders>
            <w:shd w:val="clear" w:color="auto" w:fill="auto"/>
            <w:vAlign w:val="center"/>
          </w:tcPr>
          <w:p w14:paraId="3FF9A7CD"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２月</w:t>
            </w:r>
          </w:p>
        </w:tc>
        <w:tc>
          <w:tcPr>
            <w:tcW w:w="407" w:type="dxa"/>
            <w:vMerge/>
            <w:shd w:val="clear" w:color="auto" w:fill="auto"/>
            <w:vAlign w:val="center"/>
          </w:tcPr>
          <w:p w14:paraId="67A73AB0"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15835C43" w14:textId="77777777"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p>
        </w:tc>
        <w:tc>
          <w:tcPr>
            <w:tcW w:w="5103" w:type="dxa"/>
            <w:vMerge/>
            <w:shd w:val="clear" w:color="auto" w:fill="auto"/>
          </w:tcPr>
          <w:p w14:paraId="6B774683"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59D8F711"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738B1B2B"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3A9E3237"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61F9298A"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r>
      <w:tr w:rsidR="00FD616F" w:rsidRPr="00594E92" w14:paraId="3A5AAC7A" w14:textId="77777777" w:rsidTr="00C81E53">
        <w:trPr>
          <w:cantSplit/>
          <w:trHeight w:val="2570"/>
        </w:trPr>
        <w:tc>
          <w:tcPr>
            <w:tcW w:w="281" w:type="dxa"/>
            <w:vMerge/>
            <w:tcBorders>
              <w:left w:val="single" w:sz="12" w:space="0" w:color="auto"/>
            </w:tcBorders>
            <w:shd w:val="clear" w:color="auto" w:fill="auto"/>
            <w:textDirection w:val="tbRlV"/>
            <w:vAlign w:val="center"/>
          </w:tcPr>
          <w:p w14:paraId="6CB1402E" w14:textId="77777777" w:rsidR="00FD616F" w:rsidRPr="00594E92" w:rsidRDefault="00FD616F" w:rsidP="00FD616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vAlign w:val="center"/>
          </w:tcPr>
          <w:p w14:paraId="66F81301" w14:textId="77777777" w:rsidR="00FD616F" w:rsidRPr="00E234D8" w:rsidRDefault="00FD616F" w:rsidP="00FD616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55FDF596" w14:textId="77777777" w:rsidR="00FD616F" w:rsidRPr="00594E92" w:rsidRDefault="00FD616F" w:rsidP="00FD616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val="restart"/>
            <w:tcBorders>
              <w:bottom w:val="single" w:sz="4" w:space="0" w:color="auto"/>
            </w:tcBorders>
            <w:shd w:val="clear" w:color="auto" w:fill="auto"/>
          </w:tcPr>
          <w:p w14:paraId="0AC36EBC" w14:textId="5152F35B" w:rsidR="00FD616F" w:rsidRPr="00FF615D" w:rsidRDefault="00FD616F" w:rsidP="00FD616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Lesson 8</w:t>
            </w:r>
          </w:p>
          <w:p w14:paraId="59DB868C" w14:textId="60736AF4" w:rsidR="00FD616F" w:rsidRPr="00FF615D" w:rsidRDefault="00FD616F" w:rsidP="00FD616F">
            <w:pPr>
              <w:autoSpaceDE w:val="0"/>
              <w:autoSpaceDN w:val="0"/>
              <w:adjustRightInd w:val="0"/>
              <w:spacing w:line="260" w:lineRule="exact"/>
              <w:rPr>
                <w:rFonts w:ascii="Arial" w:eastAsia="游明朝" w:hAnsi="Arial" w:cs="Arial"/>
                <w:color w:val="000000"/>
                <w:kern w:val="0"/>
                <w:sz w:val="16"/>
                <w:szCs w:val="16"/>
              </w:rPr>
            </w:pPr>
            <w:r>
              <w:rPr>
                <w:rFonts w:ascii="Arial" w:eastAsia="游明朝" w:hAnsi="Arial" w:cs="Arial"/>
                <w:color w:val="000000"/>
                <w:kern w:val="0"/>
                <w:sz w:val="16"/>
                <w:szCs w:val="16"/>
              </w:rPr>
              <w:t>A Tiny Step, a Big Impact</w:t>
            </w:r>
          </w:p>
        </w:tc>
        <w:tc>
          <w:tcPr>
            <w:tcW w:w="5103" w:type="dxa"/>
            <w:vMerge w:val="restart"/>
            <w:tcBorders>
              <w:bottom w:val="single" w:sz="4" w:space="0" w:color="auto"/>
            </w:tcBorders>
            <w:shd w:val="clear" w:color="auto" w:fill="auto"/>
          </w:tcPr>
          <w:p w14:paraId="77F2B632" w14:textId="77777777" w:rsidR="00FD616F" w:rsidRDefault="00FD616F" w:rsidP="00FD616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55C582FF" w14:textId="4DB86AA5" w:rsidR="00FD616F" w:rsidRPr="00C81E53" w:rsidRDefault="00FD616F" w:rsidP="00FD616F">
            <w:pPr>
              <w:autoSpaceDE w:val="0"/>
              <w:autoSpaceDN w:val="0"/>
              <w:adjustRightInd w:val="0"/>
              <w:spacing w:line="260" w:lineRule="exact"/>
              <w:ind w:left="159" w:hangingChars="100" w:hanging="159"/>
              <w:rPr>
                <w:rFonts w:ascii="游明朝" w:eastAsia="游明朝" w:hAnsi="游明朝"/>
                <w:color w:val="000000"/>
                <w:w w:val="90"/>
                <w:kern w:val="0"/>
                <w:szCs w:val="18"/>
              </w:rPr>
            </w:pPr>
            <w:r w:rsidRPr="00C81E53">
              <w:rPr>
                <w:rFonts w:ascii="游明朝" w:eastAsia="游明朝" w:hAnsi="游明朝" w:hint="eastAsia"/>
                <w:color w:val="000000"/>
                <w:w w:val="90"/>
                <w:kern w:val="0"/>
                <w:szCs w:val="18"/>
              </w:rPr>
              <w:t>・オンライン上での友人との会話を聞いて，出来事の順番を理解する。</w:t>
            </w:r>
          </w:p>
          <w:p w14:paraId="16E46054" w14:textId="77777777" w:rsidR="00FD616F" w:rsidRDefault="00FD616F" w:rsidP="00FD616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7BDEE1E7" w14:textId="16937E03" w:rsidR="00FD616F" w:rsidRPr="00A42B31" w:rsidRDefault="00FD616F" w:rsidP="00FD616F">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color w:val="000000"/>
                <w:kern w:val="0"/>
                <w:szCs w:val="18"/>
              </w:rPr>
              <w:t>How We Got to Now with Glass</w:t>
            </w:r>
            <w:r>
              <w:rPr>
                <w:rFonts w:ascii="游明朝" w:eastAsia="游明朝" w:hAnsi="游明朝" w:hint="eastAsia"/>
                <w:color w:val="000000"/>
                <w:kern w:val="0"/>
                <w:szCs w:val="18"/>
              </w:rPr>
              <w:t>を読んで概要や詳細を理解し，情報を事実と意見に整理する</w:t>
            </w:r>
            <w:r w:rsidRPr="00A42B31">
              <w:rPr>
                <w:rFonts w:ascii="游明朝" w:eastAsia="游明朝" w:hAnsi="游明朝" w:hint="eastAsia"/>
                <w:color w:val="000000"/>
                <w:kern w:val="0"/>
                <w:szCs w:val="18"/>
              </w:rPr>
              <w:t>。</w:t>
            </w:r>
          </w:p>
          <w:p w14:paraId="627053BC" w14:textId="6FA58334" w:rsidR="00FD616F" w:rsidRPr="00C81E53" w:rsidRDefault="00FD616F" w:rsidP="00FD616F">
            <w:pPr>
              <w:autoSpaceDE w:val="0"/>
              <w:autoSpaceDN w:val="0"/>
              <w:adjustRightInd w:val="0"/>
              <w:spacing w:line="260" w:lineRule="exact"/>
              <w:jc w:val="left"/>
              <w:rPr>
                <w:rFonts w:ascii="游明朝" w:eastAsia="游明朝" w:hAnsi="游明朝"/>
                <w:color w:val="000000"/>
                <w:w w:val="90"/>
                <w:kern w:val="0"/>
                <w:szCs w:val="18"/>
              </w:rPr>
            </w:pPr>
            <w:r w:rsidRPr="00C81E53">
              <w:rPr>
                <w:rFonts w:ascii="游明朝" w:eastAsia="游明朝" w:hAnsi="游明朝" w:hint="eastAsia"/>
                <w:color w:val="000000"/>
                <w:w w:val="90"/>
                <w:kern w:val="0"/>
                <w:szCs w:val="18"/>
              </w:rPr>
              <w:t>・wh</w:t>
            </w:r>
            <w:r w:rsidRPr="00C81E53">
              <w:rPr>
                <w:rFonts w:ascii="游明朝" w:eastAsia="游明朝" w:hAnsi="游明朝"/>
                <w:color w:val="000000"/>
                <w:w w:val="90"/>
                <w:kern w:val="0"/>
                <w:szCs w:val="18"/>
              </w:rPr>
              <w:t>at</w:t>
            </w:r>
            <w:r w:rsidRPr="00C81E53">
              <w:rPr>
                <w:rFonts w:ascii="游明朝" w:eastAsia="游明朝" w:hAnsi="游明朝" w:hint="eastAsia"/>
                <w:color w:val="000000"/>
                <w:w w:val="90"/>
                <w:kern w:val="0"/>
                <w:szCs w:val="18"/>
              </w:rPr>
              <w:t>を用いた強調，複合関係副詞を用いた文の構造を理解する。</w:t>
            </w:r>
          </w:p>
          <w:p w14:paraId="3D1C44AD" w14:textId="77777777" w:rsidR="00FD616F" w:rsidRDefault="00FD616F" w:rsidP="00FD616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00837CF0" w14:textId="16F28FE1" w:rsidR="00FD616F" w:rsidRDefault="00FD616F" w:rsidP="00FD616F">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・技術革新のつながりについての説明文を読み，その内容についてリテリングを行う。</w:t>
            </w:r>
          </w:p>
          <w:p w14:paraId="13DF9318" w14:textId="77777777" w:rsidR="00FD616F" w:rsidRDefault="00FD616F" w:rsidP="00FD616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031AAE54" w14:textId="607BD4FA"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携帯電話の機能や問題点について説明したり，答えたりする</w:t>
            </w:r>
            <w:r w:rsidRPr="00A42B31">
              <w:rPr>
                <w:rFonts w:ascii="游明朝" w:eastAsia="游明朝" w:hAnsi="游明朝" w:hint="eastAsia"/>
                <w:color w:val="000000"/>
                <w:kern w:val="0"/>
                <w:szCs w:val="18"/>
              </w:rPr>
              <w:t>。</w:t>
            </w:r>
          </w:p>
          <w:p w14:paraId="6ED37716" w14:textId="77777777" w:rsidR="00FD616F" w:rsidRDefault="00FD616F" w:rsidP="00FD616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0783E679" w14:textId="68EE3C72"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自分を変えた経験について</w:t>
            </w:r>
            <w:r w:rsidRPr="00B67712">
              <w:rPr>
                <w:rFonts w:ascii="游明朝" w:eastAsia="游明朝" w:hAnsi="游明朝" w:hint="eastAsia"/>
                <w:color w:val="000000"/>
                <w:kern w:val="0"/>
                <w:szCs w:val="18"/>
              </w:rPr>
              <w:t>書く</w:t>
            </w:r>
            <w:r w:rsidRPr="00A42B31">
              <w:rPr>
                <w:rFonts w:ascii="游明朝" w:eastAsia="游明朝" w:hAnsi="游明朝" w:hint="eastAsia"/>
                <w:color w:val="000000"/>
                <w:kern w:val="0"/>
                <w:szCs w:val="18"/>
              </w:rPr>
              <w:t>。</w:t>
            </w:r>
          </w:p>
        </w:tc>
        <w:tc>
          <w:tcPr>
            <w:tcW w:w="425" w:type="dxa"/>
            <w:vMerge w:val="restart"/>
            <w:tcBorders>
              <w:top w:val="single" w:sz="6" w:space="0" w:color="auto"/>
              <w:bottom w:val="single" w:sz="4" w:space="0" w:color="auto"/>
            </w:tcBorders>
            <w:shd w:val="clear" w:color="auto" w:fill="auto"/>
          </w:tcPr>
          <w:p w14:paraId="207E8051"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6A2D574B" w14:textId="5651F05A"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4A90628" w14:textId="77777777" w:rsidR="00FD616F"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687ABFF2" w14:textId="300D722D"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8228FBD"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5836466E" w14:textId="77777777" w:rsidR="00FD616F" w:rsidRDefault="00FD616F" w:rsidP="00FD616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031E4D2"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70F123EB" w14:textId="0EEDE373"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DFBDB8A" w14:textId="135E1476"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1B43A3F3" w14:textId="77777777" w:rsidR="00FD616F" w:rsidRPr="00A42B31"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72222FFF"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4983503"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2BC68C93" w14:textId="1B15B73A"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6" w:type="dxa"/>
            <w:vMerge w:val="restart"/>
            <w:tcBorders>
              <w:top w:val="single" w:sz="6" w:space="0" w:color="auto"/>
              <w:bottom w:val="single" w:sz="4" w:space="0" w:color="auto"/>
            </w:tcBorders>
            <w:shd w:val="clear" w:color="auto" w:fill="auto"/>
          </w:tcPr>
          <w:p w14:paraId="1C55B892"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1F9671B0"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483BEF8" w14:textId="77777777" w:rsidR="00FD616F"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7D42182A"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BA60EFF"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5C9A43B2" w14:textId="628B48D8" w:rsidR="00FD616F" w:rsidRDefault="00FD616F" w:rsidP="00FD616F">
            <w:pPr>
              <w:autoSpaceDE w:val="0"/>
              <w:autoSpaceDN w:val="0"/>
              <w:adjustRightInd w:val="0"/>
              <w:spacing w:line="260" w:lineRule="exact"/>
              <w:jc w:val="left"/>
              <w:rPr>
                <w:rFonts w:ascii="游明朝" w:eastAsia="游明朝" w:hAnsi="游明朝"/>
                <w:color w:val="000000"/>
                <w:kern w:val="0"/>
                <w:szCs w:val="18"/>
              </w:rPr>
            </w:pPr>
          </w:p>
          <w:p w14:paraId="6F9305E4"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7655E4F3"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83D387C"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3FACD0C7" w14:textId="77777777" w:rsidR="00FD616F" w:rsidRPr="00A42B31"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63D23310"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11FDE5AD"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4A5A856D" w14:textId="5460D0CC"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bottom w:val="single" w:sz="4" w:space="0" w:color="auto"/>
            </w:tcBorders>
            <w:shd w:val="clear" w:color="auto" w:fill="auto"/>
          </w:tcPr>
          <w:p w14:paraId="586348CE"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73ECF8CD"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354DE7F" w14:textId="77777777" w:rsidR="00FD616F"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19E8A846"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D8C3BE8"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57E2E8C7" w14:textId="77777777" w:rsidR="00FD616F" w:rsidRDefault="00FD616F" w:rsidP="00FD616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7184203D"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74D5C2DC"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7A1781E" w14:textId="77777777" w:rsidR="00FD616F" w:rsidRDefault="00FD616F" w:rsidP="00FD616F">
            <w:pPr>
              <w:autoSpaceDE w:val="0"/>
              <w:autoSpaceDN w:val="0"/>
              <w:adjustRightInd w:val="0"/>
              <w:spacing w:line="260" w:lineRule="exact"/>
              <w:rPr>
                <w:rFonts w:ascii="游明朝" w:eastAsia="游明朝" w:hAnsi="游明朝"/>
                <w:color w:val="000000"/>
                <w:kern w:val="0"/>
                <w:szCs w:val="18"/>
              </w:rPr>
            </w:pPr>
          </w:p>
          <w:p w14:paraId="1889FD07" w14:textId="77777777" w:rsidR="00FD616F" w:rsidRPr="00A42B31" w:rsidRDefault="00FD616F" w:rsidP="00FD616F">
            <w:pPr>
              <w:autoSpaceDE w:val="0"/>
              <w:autoSpaceDN w:val="0"/>
              <w:adjustRightInd w:val="0"/>
              <w:spacing w:line="260" w:lineRule="exact"/>
              <w:rPr>
                <w:rFonts w:ascii="游明朝" w:eastAsia="游明朝" w:hAnsi="游明朝" w:hint="eastAsia"/>
                <w:color w:val="000000"/>
                <w:kern w:val="0"/>
                <w:szCs w:val="18"/>
              </w:rPr>
            </w:pPr>
          </w:p>
          <w:p w14:paraId="00BCBF20"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3FCF056"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p>
          <w:p w14:paraId="4890A3A2" w14:textId="799CF88B"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bottom w:val="single" w:sz="4" w:space="0" w:color="auto"/>
              <w:right w:val="single" w:sz="12" w:space="0" w:color="auto"/>
            </w:tcBorders>
            <w:shd w:val="clear" w:color="auto" w:fill="auto"/>
            <w:vAlign w:val="center"/>
          </w:tcPr>
          <w:p w14:paraId="6FE26733"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5B9DF833"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5647B34A"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17B5F3E7" w14:textId="77777777" w:rsidR="00FD616F" w:rsidRPr="00A42B31" w:rsidRDefault="00FD616F"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2F26CF" w:rsidRPr="00594E92" w14:paraId="74BF9300" w14:textId="77777777" w:rsidTr="00C81E53">
        <w:trPr>
          <w:cantSplit/>
          <w:trHeight w:val="338"/>
        </w:trPr>
        <w:tc>
          <w:tcPr>
            <w:tcW w:w="281" w:type="dxa"/>
            <w:vMerge/>
            <w:tcBorders>
              <w:left w:val="single" w:sz="12" w:space="0" w:color="auto"/>
            </w:tcBorders>
            <w:shd w:val="clear" w:color="auto" w:fill="auto"/>
            <w:textDirection w:val="tbRlV"/>
            <w:vAlign w:val="center"/>
          </w:tcPr>
          <w:p w14:paraId="439789B4"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278A9FE0"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３月</w:t>
            </w:r>
          </w:p>
        </w:tc>
        <w:tc>
          <w:tcPr>
            <w:tcW w:w="407" w:type="dxa"/>
            <w:vMerge/>
            <w:shd w:val="clear" w:color="auto" w:fill="auto"/>
            <w:vAlign w:val="center"/>
          </w:tcPr>
          <w:p w14:paraId="0C2413EB"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5F1CD30B" w14:textId="77777777"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p>
        </w:tc>
        <w:tc>
          <w:tcPr>
            <w:tcW w:w="5103" w:type="dxa"/>
            <w:vMerge/>
            <w:shd w:val="clear" w:color="auto" w:fill="auto"/>
          </w:tcPr>
          <w:p w14:paraId="6FD9416F"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7CB02380"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0C4EE029"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48FA45B5"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44510F2A"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r>
      <w:tr w:rsidR="000D0170" w:rsidRPr="00594E92" w14:paraId="13635988" w14:textId="77777777" w:rsidTr="000D0170">
        <w:trPr>
          <w:cantSplit/>
          <w:trHeight w:val="783"/>
        </w:trPr>
        <w:tc>
          <w:tcPr>
            <w:tcW w:w="281" w:type="dxa"/>
            <w:vMerge/>
            <w:tcBorders>
              <w:left w:val="single" w:sz="12" w:space="0" w:color="auto"/>
            </w:tcBorders>
            <w:shd w:val="clear" w:color="auto" w:fill="auto"/>
            <w:textDirection w:val="tbRlV"/>
            <w:vAlign w:val="center"/>
          </w:tcPr>
          <w:p w14:paraId="4EB5FFEB" w14:textId="77777777" w:rsidR="000D0170" w:rsidRPr="00594E92" w:rsidRDefault="000D0170" w:rsidP="000D0170">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3727B0EA" w14:textId="77777777" w:rsidR="000D0170" w:rsidRPr="00594E92" w:rsidRDefault="000D0170" w:rsidP="000D0170">
            <w:pPr>
              <w:autoSpaceDE w:val="0"/>
              <w:autoSpaceDN w:val="0"/>
              <w:adjustRightInd w:val="0"/>
              <w:spacing w:line="260" w:lineRule="exact"/>
              <w:jc w:val="left"/>
              <w:rPr>
                <w:rFonts w:ascii="游明朝" w:eastAsia="游明朝" w:hAnsi="游明朝"/>
                <w:color w:val="000000"/>
                <w:kern w:val="0"/>
                <w:sz w:val="16"/>
                <w:szCs w:val="16"/>
              </w:rPr>
            </w:pPr>
          </w:p>
        </w:tc>
        <w:tc>
          <w:tcPr>
            <w:tcW w:w="407" w:type="dxa"/>
            <w:vMerge/>
            <w:tcBorders>
              <w:bottom w:val="single" w:sz="6" w:space="0" w:color="auto"/>
            </w:tcBorders>
            <w:shd w:val="clear" w:color="auto" w:fill="auto"/>
            <w:vAlign w:val="center"/>
          </w:tcPr>
          <w:p w14:paraId="08BAD2FC" w14:textId="77777777" w:rsidR="000D0170" w:rsidRPr="00594E92" w:rsidRDefault="000D0170" w:rsidP="000D0170">
            <w:pPr>
              <w:autoSpaceDE w:val="0"/>
              <w:autoSpaceDN w:val="0"/>
              <w:adjustRightInd w:val="0"/>
              <w:spacing w:line="260" w:lineRule="exact"/>
              <w:jc w:val="left"/>
              <w:rPr>
                <w:rFonts w:ascii="游明朝" w:eastAsia="游明朝" w:hAnsi="游明朝"/>
                <w:color w:val="000000"/>
                <w:kern w:val="0"/>
                <w:sz w:val="16"/>
                <w:szCs w:val="16"/>
              </w:rPr>
            </w:pPr>
          </w:p>
        </w:tc>
        <w:tc>
          <w:tcPr>
            <w:tcW w:w="1417" w:type="dxa"/>
            <w:shd w:val="clear" w:color="auto" w:fill="auto"/>
          </w:tcPr>
          <w:p w14:paraId="1AA8E759" w14:textId="561D793D" w:rsidR="000D0170" w:rsidRPr="00FF615D" w:rsidRDefault="000D0170" w:rsidP="000D0170">
            <w:pPr>
              <w:autoSpaceDE w:val="0"/>
              <w:autoSpaceDN w:val="0"/>
              <w:adjustRightInd w:val="0"/>
              <w:spacing w:line="260" w:lineRule="exact"/>
              <w:rPr>
                <w:rFonts w:ascii="Arial" w:eastAsia="游明朝" w:hAnsi="Arial" w:cs="Arial"/>
                <w:b/>
                <w:bCs/>
                <w:color w:val="000000"/>
                <w:kern w:val="0"/>
                <w:sz w:val="14"/>
                <w:szCs w:val="14"/>
              </w:rPr>
            </w:pPr>
            <w:r w:rsidRPr="00FF615D">
              <w:rPr>
                <w:rFonts w:ascii="Arial" w:eastAsia="游明朝" w:hAnsi="Arial" w:cs="Arial"/>
                <w:b/>
                <w:bCs/>
                <w:color w:val="000000"/>
                <w:kern w:val="0"/>
                <w:sz w:val="14"/>
                <w:szCs w:val="14"/>
              </w:rPr>
              <w:t xml:space="preserve">Further Reading </w:t>
            </w:r>
            <w:r>
              <w:rPr>
                <w:rFonts w:ascii="Arial" w:eastAsia="游明朝" w:hAnsi="Arial" w:cs="Arial" w:hint="eastAsia"/>
                <w:b/>
                <w:bCs/>
                <w:color w:val="000000"/>
                <w:kern w:val="0"/>
                <w:sz w:val="14"/>
                <w:szCs w:val="14"/>
              </w:rPr>
              <w:t>3</w:t>
            </w:r>
          </w:p>
          <w:p w14:paraId="023CB616" w14:textId="0882A81C" w:rsidR="000D0170" w:rsidRPr="001777A8" w:rsidRDefault="000D0170" w:rsidP="000D0170">
            <w:pPr>
              <w:autoSpaceDE w:val="0"/>
              <w:autoSpaceDN w:val="0"/>
              <w:adjustRightInd w:val="0"/>
              <w:spacing w:line="260" w:lineRule="exact"/>
              <w:rPr>
                <w:rFonts w:ascii="Arial" w:eastAsia="游明朝" w:hAnsi="Arial" w:cs="Arial"/>
                <w:color w:val="000000"/>
                <w:kern w:val="0"/>
                <w:szCs w:val="18"/>
              </w:rPr>
            </w:pPr>
            <w:r>
              <w:rPr>
                <w:rFonts w:ascii="Arial" w:eastAsia="游明朝" w:hAnsi="Arial" w:cs="Arial"/>
                <w:color w:val="000000"/>
                <w:kern w:val="0"/>
                <w:szCs w:val="18"/>
              </w:rPr>
              <w:t>Moufflon—</w:t>
            </w:r>
            <w:r>
              <w:rPr>
                <w:rFonts w:ascii="Arial" w:eastAsia="游明朝" w:hAnsi="Arial" w:cs="Arial" w:hint="eastAsia"/>
                <w:color w:val="000000"/>
                <w:kern w:val="0"/>
                <w:szCs w:val="18"/>
              </w:rPr>
              <w:t>The Dog of Florence</w:t>
            </w:r>
          </w:p>
        </w:tc>
        <w:tc>
          <w:tcPr>
            <w:tcW w:w="5103" w:type="dxa"/>
            <w:shd w:val="clear" w:color="auto" w:fill="auto"/>
          </w:tcPr>
          <w:p w14:paraId="05BD0F3A" w14:textId="77777777" w:rsidR="000D0170" w:rsidRPr="001F4FDF" w:rsidRDefault="000D0170" w:rsidP="000D017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6E2227BB" w14:textId="7003E959" w:rsidR="000D0170" w:rsidRDefault="000D0170" w:rsidP="000D0170">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少年と犬の絆と家族の愛情</w:t>
            </w:r>
            <w:r>
              <w:rPr>
                <w:rFonts w:ascii="游明朝" w:eastAsia="游明朝" w:hAnsi="游明朝" w:hint="eastAsia"/>
                <w:color w:val="000000"/>
                <w:kern w:val="0"/>
                <w:szCs w:val="18"/>
              </w:rPr>
              <w:t>についての物語文を読み，概要</w:t>
            </w:r>
            <w:r>
              <w:rPr>
                <w:rFonts w:ascii="游明朝" w:eastAsia="游明朝" w:hAnsi="游明朝" w:hint="eastAsia"/>
                <w:color w:val="000000"/>
                <w:kern w:val="0"/>
                <w:szCs w:val="18"/>
              </w:rPr>
              <w:t>や詳細</w:t>
            </w:r>
            <w:r>
              <w:rPr>
                <w:rFonts w:ascii="游明朝" w:eastAsia="游明朝" w:hAnsi="游明朝" w:hint="eastAsia"/>
                <w:color w:val="000000"/>
                <w:kern w:val="0"/>
                <w:szCs w:val="18"/>
              </w:rPr>
              <w:t>を理解する</w:t>
            </w:r>
            <w:r w:rsidRPr="001F4FDF">
              <w:rPr>
                <w:rFonts w:ascii="游明朝" w:eastAsia="游明朝" w:hAnsi="游明朝" w:hint="eastAsia"/>
                <w:color w:val="000000"/>
                <w:kern w:val="0"/>
                <w:szCs w:val="18"/>
              </w:rPr>
              <w:t>。</w:t>
            </w:r>
          </w:p>
        </w:tc>
        <w:tc>
          <w:tcPr>
            <w:tcW w:w="425" w:type="dxa"/>
            <w:tcBorders>
              <w:top w:val="single" w:sz="6" w:space="0" w:color="auto"/>
              <w:bottom w:val="single" w:sz="6" w:space="0" w:color="auto"/>
            </w:tcBorders>
            <w:shd w:val="clear" w:color="auto" w:fill="auto"/>
          </w:tcPr>
          <w:p w14:paraId="64AD6E41" w14:textId="77777777" w:rsidR="000D0170" w:rsidRDefault="000D0170" w:rsidP="000D0170">
            <w:pPr>
              <w:autoSpaceDE w:val="0"/>
              <w:autoSpaceDN w:val="0"/>
              <w:adjustRightInd w:val="0"/>
              <w:spacing w:line="260" w:lineRule="exact"/>
              <w:rPr>
                <w:rFonts w:ascii="游明朝" w:eastAsia="游明朝" w:hAnsi="游明朝"/>
                <w:color w:val="000000"/>
                <w:kern w:val="0"/>
                <w:sz w:val="16"/>
                <w:szCs w:val="16"/>
              </w:rPr>
            </w:pPr>
          </w:p>
          <w:p w14:paraId="2F5B248D" w14:textId="6C6BA37B" w:rsidR="000D0170" w:rsidRDefault="000D0170"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6" w:type="dxa"/>
            <w:tcBorders>
              <w:top w:val="single" w:sz="6" w:space="0" w:color="auto"/>
              <w:bottom w:val="single" w:sz="6" w:space="0" w:color="auto"/>
            </w:tcBorders>
            <w:shd w:val="clear" w:color="auto" w:fill="auto"/>
          </w:tcPr>
          <w:p w14:paraId="786B86CA" w14:textId="77777777" w:rsidR="000D0170" w:rsidRDefault="000D0170" w:rsidP="000D0170">
            <w:pPr>
              <w:autoSpaceDE w:val="0"/>
              <w:autoSpaceDN w:val="0"/>
              <w:adjustRightInd w:val="0"/>
              <w:spacing w:line="260" w:lineRule="exact"/>
              <w:rPr>
                <w:rFonts w:ascii="游明朝" w:eastAsia="游明朝" w:hAnsi="游明朝"/>
                <w:color w:val="000000"/>
                <w:kern w:val="0"/>
                <w:sz w:val="16"/>
                <w:szCs w:val="16"/>
              </w:rPr>
            </w:pPr>
          </w:p>
          <w:p w14:paraId="56960A1E" w14:textId="501EDCCE" w:rsidR="000D0170" w:rsidRDefault="000D0170"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tcBorders>
              <w:top w:val="single" w:sz="6" w:space="0" w:color="auto"/>
              <w:bottom w:val="single" w:sz="6" w:space="0" w:color="auto"/>
            </w:tcBorders>
            <w:shd w:val="clear" w:color="auto" w:fill="auto"/>
          </w:tcPr>
          <w:p w14:paraId="4B09BA8E" w14:textId="77777777" w:rsidR="000D0170" w:rsidRDefault="000D0170" w:rsidP="000D0170">
            <w:pPr>
              <w:autoSpaceDE w:val="0"/>
              <w:autoSpaceDN w:val="0"/>
              <w:adjustRightInd w:val="0"/>
              <w:spacing w:line="260" w:lineRule="exact"/>
              <w:rPr>
                <w:rFonts w:ascii="游明朝" w:eastAsia="游明朝" w:hAnsi="游明朝"/>
                <w:color w:val="000000"/>
                <w:kern w:val="0"/>
                <w:sz w:val="16"/>
                <w:szCs w:val="16"/>
              </w:rPr>
            </w:pPr>
          </w:p>
          <w:p w14:paraId="550EF305" w14:textId="4F46ACC1" w:rsidR="000D0170" w:rsidRDefault="000D0170"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tcBorders>
              <w:right w:val="single" w:sz="12" w:space="0" w:color="auto"/>
            </w:tcBorders>
            <w:shd w:val="clear" w:color="auto" w:fill="auto"/>
            <w:vAlign w:val="center"/>
          </w:tcPr>
          <w:p w14:paraId="655E59C7" w14:textId="77777777" w:rsidR="000D0170" w:rsidRPr="00A42B31" w:rsidRDefault="000D0170" w:rsidP="000D0170">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6FA7162F" w14:textId="77777777" w:rsidR="000D0170" w:rsidRPr="00A42B31" w:rsidRDefault="000D0170" w:rsidP="000D0170">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398DE3A7" w14:textId="780B02AE" w:rsidR="000D0170" w:rsidRPr="00A42B31" w:rsidRDefault="000D0170" w:rsidP="000D0170">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B52E3E" w:rsidRPr="00594E92" w14:paraId="46AE9678" w14:textId="77777777" w:rsidTr="00FF615D">
        <w:trPr>
          <w:cantSplit/>
          <w:trHeight w:val="1134"/>
        </w:trPr>
        <w:tc>
          <w:tcPr>
            <w:tcW w:w="281" w:type="dxa"/>
            <w:vMerge/>
            <w:tcBorders>
              <w:left w:val="single" w:sz="12" w:space="0" w:color="auto"/>
            </w:tcBorders>
            <w:shd w:val="clear" w:color="auto" w:fill="auto"/>
            <w:textDirection w:val="tbRlV"/>
            <w:vAlign w:val="center"/>
          </w:tcPr>
          <w:p w14:paraId="7477518C" w14:textId="77777777" w:rsidR="00B52E3E" w:rsidRPr="00594E92" w:rsidRDefault="00B52E3E" w:rsidP="00B52E3E">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20804D17" w14:textId="77777777" w:rsidR="00B52E3E" w:rsidRPr="00594E92" w:rsidRDefault="00B52E3E" w:rsidP="00B52E3E">
            <w:pPr>
              <w:autoSpaceDE w:val="0"/>
              <w:autoSpaceDN w:val="0"/>
              <w:adjustRightInd w:val="0"/>
              <w:spacing w:line="260" w:lineRule="exact"/>
              <w:jc w:val="left"/>
              <w:rPr>
                <w:rFonts w:ascii="游明朝" w:eastAsia="游明朝" w:hAnsi="游明朝"/>
                <w:color w:val="000000"/>
                <w:kern w:val="0"/>
                <w:sz w:val="16"/>
                <w:szCs w:val="16"/>
              </w:rPr>
            </w:pPr>
          </w:p>
        </w:tc>
        <w:tc>
          <w:tcPr>
            <w:tcW w:w="407" w:type="dxa"/>
            <w:vMerge/>
            <w:tcBorders>
              <w:bottom w:val="single" w:sz="6" w:space="0" w:color="auto"/>
            </w:tcBorders>
            <w:shd w:val="clear" w:color="auto" w:fill="auto"/>
            <w:vAlign w:val="center"/>
          </w:tcPr>
          <w:p w14:paraId="751A2E1D" w14:textId="77777777" w:rsidR="00B52E3E" w:rsidRPr="00594E92" w:rsidRDefault="00B52E3E" w:rsidP="00B52E3E">
            <w:pPr>
              <w:autoSpaceDE w:val="0"/>
              <w:autoSpaceDN w:val="0"/>
              <w:adjustRightInd w:val="0"/>
              <w:spacing w:line="260" w:lineRule="exact"/>
              <w:jc w:val="left"/>
              <w:rPr>
                <w:rFonts w:ascii="游明朝" w:eastAsia="游明朝" w:hAnsi="游明朝"/>
                <w:color w:val="000000"/>
                <w:kern w:val="0"/>
                <w:sz w:val="16"/>
                <w:szCs w:val="16"/>
              </w:rPr>
            </w:pPr>
          </w:p>
        </w:tc>
        <w:tc>
          <w:tcPr>
            <w:tcW w:w="1417" w:type="dxa"/>
            <w:shd w:val="clear" w:color="auto" w:fill="auto"/>
          </w:tcPr>
          <w:p w14:paraId="0E2AE6DF" w14:textId="065FCD37" w:rsidR="00B52E3E" w:rsidRPr="00785609" w:rsidRDefault="00B52E3E" w:rsidP="00B52E3E">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3</w:t>
            </w:r>
          </w:p>
        </w:tc>
        <w:tc>
          <w:tcPr>
            <w:tcW w:w="5103" w:type="dxa"/>
            <w:shd w:val="clear" w:color="auto" w:fill="auto"/>
          </w:tcPr>
          <w:p w14:paraId="2C2E6A9D" w14:textId="77777777" w:rsidR="00B52E3E" w:rsidRDefault="00B52E3E" w:rsidP="00B52E3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0BBCDC49" w14:textId="72126AD9" w:rsidR="00B52E3E" w:rsidRPr="00A42B31" w:rsidRDefault="00B52E3E" w:rsidP="00B52E3E">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宇宙センターの説明を聞き，必要な情報を理解する</w:t>
            </w:r>
            <w:r w:rsidRPr="00A42B31">
              <w:rPr>
                <w:rFonts w:ascii="游明朝" w:eastAsia="游明朝" w:hAnsi="游明朝" w:hint="eastAsia"/>
                <w:color w:val="000000"/>
                <w:kern w:val="0"/>
                <w:szCs w:val="18"/>
              </w:rPr>
              <w:t>。</w:t>
            </w:r>
          </w:p>
          <w:p w14:paraId="601E4711" w14:textId="77777777" w:rsidR="00B52E3E" w:rsidRDefault="00B52E3E" w:rsidP="00B52E3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1EE7A0A7" w14:textId="31A39DD4"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・ワークショップの説明文を読み，状況を理解する</w:t>
            </w:r>
            <w:r w:rsidRPr="00A42B31">
              <w:rPr>
                <w:rFonts w:ascii="游明朝" w:eastAsia="游明朝" w:hAnsi="游明朝" w:hint="eastAsia"/>
                <w:color w:val="000000"/>
                <w:kern w:val="0"/>
                <w:szCs w:val="18"/>
              </w:rPr>
              <w:t>。</w:t>
            </w:r>
          </w:p>
          <w:p w14:paraId="3CEACC1B" w14:textId="77777777" w:rsidR="00B52E3E" w:rsidRDefault="00B52E3E" w:rsidP="00B52E3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3A77639C" w14:textId="77777777" w:rsidR="00B52E3E" w:rsidRPr="00C81E53" w:rsidRDefault="00B52E3E" w:rsidP="00B52E3E">
            <w:pPr>
              <w:autoSpaceDE w:val="0"/>
              <w:autoSpaceDN w:val="0"/>
              <w:adjustRightInd w:val="0"/>
              <w:spacing w:line="260" w:lineRule="exact"/>
              <w:rPr>
                <w:rFonts w:ascii="游明朝" w:eastAsia="游明朝" w:hAnsi="游明朝"/>
                <w:color w:val="000000"/>
                <w:w w:val="90"/>
                <w:kern w:val="0"/>
                <w:szCs w:val="18"/>
              </w:rPr>
            </w:pPr>
            <w:r w:rsidRPr="00C81E53">
              <w:rPr>
                <w:rFonts w:ascii="游明朝" w:eastAsia="游明朝" w:hAnsi="游明朝" w:hint="eastAsia"/>
                <w:color w:val="000000"/>
                <w:w w:val="90"/>
                <w:kern w:val="0"/>
                <w:szCs w:val="18"/>
              </w:rPr>
              <w:t>・宇宙でのサバイバルに必要な道具について，優先順位を発表する。</w:t>
            </w:r>
          </w:p>
          <w:p w14:paraId="4C7D4FF7" w14:textId="77777777" w:rsidR="00B52E3E" w:rsidRDefault="00B52E3E" w:rsidP="00B52E3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6D62C201" w14:textId="669665FF" w:rsidR="00B52E3E" w:rsidRPr="00A42B31" w:rsidRDefault="00B52E3E" w:rsidP="00B52E3E">
            <w:pPr>
              <w:autoSpaceDE w:val="0"/>
              <w:autoSpaceDN w:val="0"/>
              <w:adjustRightInd w:val="0"/>
              <w:spacing w:line="260" w:lineRule="exact"/>
              <w:ind w:left="177" w:hangingChars="100" w:hanging="177"/>
              <w:jc w:val="left"/>
              <w:rPr>
                <w:rFonts w:ascii="游明朝" w:eastAsia="游明朝" w:hAnsi="游明朝" w:hint="eastAsia"/>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ワークショップで，宇宙でのサバイバルに必要な道具の優先順位についてチームで話し合う</w:t>
            </w:r>
            <w:r w:rsidRPr="00A42B31">
              <w:rPr>
                <w:rFonts w:ascii="游明朝" w:eastAsia="游明朝" w:hAnsi="游明朝" w:hint="eastAsia"/>
                <w:color w:val="000000"/>
                <w:kern w:val="0"/>
                <w:szCs w:val="18"/>
              </w:rPr>
              <w:t>。</w:t>
            </w:r>
          </w:p>
        </w:tc>
        <w:tc>
          <w:tcPr>
            <w:tcW w:w="425" w:type="dxa"/>
            <w:tcBorders>
              <w:top w:val="single" w:sz="6" w:space="0" w:color="auto"/>
              <w:bottom w:val="single" w:sz="6" w:space="0" w:color="auto"/>
            </w:tcBorders>
            <w:shd w:val="clear" w:color="auto" w:fill="auto"/>
          </w:tcPr>
          <w:p w14:paraId="7E4D324D"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00B97F74" w14:textId="494BDC3F"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E676F71"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675B2595" w14:textId="728FB6DF"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EBDB7EC"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p>
          <w:p w14:paraId="72891A8D"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13910ABA"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6D6AFF65" w14:textId="66EE1FC9" w:rsidR="00B52E3E" w:rsidRPr="00A42B31" w:rsidRDefault="00B52E3E" w:rsidP="00B52E3E">
            <w:pPr>
              <w:autoSpaceDE w:val="0"/>
              <w:autoSpaceDN w:val="0"/>
              <w:adjustRightInd w:val="0"/>
              <w:spacing w:line="260" w:lineRule="exact"/>
              <w:rPr>
                <w:rFonts w:ascii="游明朝" w:eastAsia="游明朝" w:hAnsi="游明朝" w:hint="eastAsia"/>
                <w:color w:val="000000"/>
                <w:kern w:val="0"/>
                <w:szCs w:val="18"/>
              </w:rPr>
            </w:pPr>
            <w:r>
              <w:rPr>
                <w:rFonts w:ascii="游明朝" w:eastAsia="游明朝" w:hAnsi="游明朝" w:hint="eastAsia"/>
                <w:color w:val="000000"/>
                <w:kern w:val="0"/>
                <w:szCs w:val="18"/>
              </w:rPr>
              <w:t>○</w:t>
            </w:r>
          </w:p>
        </w:tc>
        <w:tc>
          <w:tcPr>
            <w:tcW w:w="426" w:type="dxa"/>
            <w:tcBorders>
              <w:top w:val="single" w:sz="6" w:space="0" w:color="auto"/>
              <w:bottom w:val="single" w:sz="6" w:space="0" w:color="auto"/>
            </w:tcBorders>
            <w:shd w:val="clear" w:color="auto" w:fill="auto"/>
          </w:tcPr>
          <w:p w14:paraId="0A75CE25"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647211FE"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7293217"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527356A6"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DD00449"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p>
          <w:p w14:paraId="2041202A"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D7BB535"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20F0272F" w14:textId="0DE3BD2D"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w:t>
            </w:r>
          </w:p>
        </w:tc>
        <w:tc>
          <w:tcPr>
            <w:tcW w:w="425" w:type="dxa"/>
            <w:tcBorders>
              <w:top w:val="single" w:sz="6" w:space="0" w:color="auto"/>
              <w:bottom w:val="single" w:sz="6" w:space="0" w:color="auto"/>
            </w:tcBorders>
            <w:shd w:val="clear" w:color="auto" w:fill="auto"/>
          </w:tcPr>
          <w:p w14:paraId="6001F1D7"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45A7C0D0"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F9CC121"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4BA9F976"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2D401FA"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p>
          <w:p w14:paraId="2A5CB30E"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14DF4C1" w14:textId="77777777" w:rsidR="00B52E3E" w:rsidRDefault="00B52E3E" w:rsidP="00B52E3E">
            <w:pPr>
              <w:autoSpaceDE w:val="0"/>
              <w:autoSpaceDN w:val="0"/>
              <w:adjustRightInd w:val="0"/>
              <w:spacing w:line="260" w:lineRule="exact"/>
              <w:rPr>
                <w:rFonts w:ascii="游明朝" w:eastAsia="游明朝" w:hAnsi="游明朝"/>
                <w:color w:val="000000"/>
                <w:kern w:val="0"/>
                <w:szCs w:val="18"/>
              </w:rPr>
            </w:pPr>
          </w:p>
          <w:p w14:paraId="7109D6B5" w14:textId="66B373B1"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w:t>
            </w:r>
          </w:p>
        </w:tc>
        <w:tc>
          <w:tcPr>
            <w:tcW w:w="425" w:type="dxa"/>
            <w:tcBorders>
              <w:right w:val="single" w:sz="12" w:space="0" w:color="auto"/>
            </w:tcBorders>
            <w:shd w:val="clear" w:color="auto" w:fill="auto"/>
            <w:vAlign w:val="center"/>
          </w:tcPr>
          <w:p w14:paraId="217EDB30"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1AAB769D" w14:textId="77777777"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6A8335A9" w14:textId="24F6032F" w:rsidR="00B52E3E" w:rsidRPr="00A42B31" w:rsidRDefault="00B52E3E" w:rsidP="00B52E3E">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tc>
      </w:tr>
      <w:tr w:rsidR="001777A8" w:rsidRPr="00594E92" w14:paraId="143C7FA9" w14:textId="77777777" w:rsidTr="00166AB9">
        <w:trPr>
          <w:cantSplit/>
          <w:trHeight w:val="316"/>
        </w:trPr>
        <w:tc>
          <w:tcPr>
            <w:tcW w:w="281" w:type="dxa"/>
            <w:vMerge/>
            <w:tcBorders>
              <w:left w:val="single" w:sz="12" w:space="0" w:color="auto"/>
            </w:tcBorders>
            <w:shd w:val="clear" w:color="auto" w:fill="auto"/>
            <w:textDirection w:val="tbRlV"/>
            <w:vAlign w:val="center"/>
          </w:tcPr>
          <w:p w14:paraId="32CF6006" w14:textId="77777777" w:rsidR="001777A8" w:rsidRPr="00594E92" w:rsidRDefault="001777A8" w:rsidP="001777A8">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58A38545" w14:textId="77777777" w:rsidR="001777A8" w:rsidRPr="00594E92" w:rsidRDefault="001777A8" w:rsidP="001777A8">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w:t>
            </w:r>
            <w:bookmarkStart w:id="0" w:name="_GoBack"/>
            <w:bookmarkEnd w:id="0"/>
            <w:r w:rsidRPr="00594E92">
              <w:rPr>
                <w:rFonts w:ascii="游明朝" w:eastAsia="游明朝" w:hAnsi="游明朝" w:hint="eastAsia"/>
                <w:color w:val="000000"/>
                <w:kern w:val="0"/>
                <w:szCs w:val="18"/>
              </w:rPr>
              <w:t>す。</w:t>
            </w:r>
          </w:p>
        </w:tc>
      </w:tr>
      <w:tr w:rsidR="001777A8" w:rsidRPr="00594E92" w14:paraId="2EC40B5B" w14:textId="77777777" w:rsidTr="00166AB9">
        <w:trPr>
          <w:cantSplit/>
          <w:trHeight w:val="748"/>
        </w:trPr>
        <w:tc>
          <w:tcPr>
            <w:tcW w:w="281" w:type="dxa"/>
            <w:vMerge/>
            <w:tcBorders>
              <w:left w:val="single" w:sz="12" w:space="0" w:color="auto"/>
            </w:tcBorders>
            <w:shd w:val="clear" w:color="auto" w:fill="auto"/>
            <w:textDirection w:val="tbRlV"/>
            <w:vAlign w:val="center"/>
          </w:tcPr>
          <w:p w14:paraId="6FFA36D5" w14:textId="77777777" w:rsidR="001777A8" w:rsidRPr="00594E92" w:rsidRDefault="001777A8" w:rsidP="001777A8">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double" w:sz="4" w:space="0" w:color="auto"/>
              <w:right w:val="single" w:sz="12" w:space="0" w:color="auto"/>
            </w:tcBorders>
            <w:shd w:val="clear" w:color="auto" w:fill="auto"/>
            <w:vAlign w:val="center"/>
          </w:tcPr>
          <w:p w14:paraId="6D166B4F" w14:textId="77777777" w:rsidR="001777A8" w:rsidRPr="00594E92" w:rsidRDefault="001777A8" w:rsidP="001777A8">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w:t>
            </w:r>
            <w:r>
              <w:rPr>
                <w:rFonts w:ascii="游明朝" w:eastAsia="游明朝" w:hAnsi="游明朝" w:hint="eastAsia"/>
                <w:color w:val="000000"/>
                <w:kern w:val="0"/>
                <w:sz w:val="16"/>
                <w:szCs w:val="16"/>
              </w:rPr>
              <w:t>３</w:t>
            </w:r>
            <w:r w:rsidRPr="00594E92">
              <w:rPr>
                <w:rFonts w:ascii="游明朝" w:eastAsia="游明朝" w:hAnsi="游明朝" w:hint="eastAsia"/>
                <w:color w:val="000000"/>
                <w:kern w:val="0"/>
                <w:sz w:val="16"/>
                <w:szCs w:val="16"/>
              </w:rPr>
              <w:t>学期の評価方法》</w:t>
            </w:r>
          </w:p>
          <w:p w14:paraId="101F9F20" w14:textId="0D889342" w:rsidR="001777A8" w:rsidRPr="00594E92" w:rsidRDefault="001777A8" w:rsidP="001777A8">
            <w:pPr>
              <w:numPr>
                <w:ilvl w:val="0"/>
                <w:numId w:val="11"/>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282857FB" w14:textId="4B860977" w:rsidR="001777A8" w:rsidRPr="00594E92" w:rsidRDefault="001777A8" w:rsidP="001777A8">
            <w:pPr>
              <w:numPr>
                <w:ilvl w:val="0"/>
                <w:numId w:val="11"/>
              </w:num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r w:rsidR="001777A8" w:rsidRPr="00594E92" w14:paraId="6B8063AB" w14:textId="77777777" w:rsidTr="00166AB9">
        <w:trPr>
          <w:cantSplit/>
          <w:trHeight w:val="786"/>
        </w:trPr>
        <w:tc>
          <w:tcPr>
            <w:tcW w:w="9214" w:type="dxa"/>
            <w:gridSpan w:val="9"/>
            <w:tcBorders>
              <w:top w:val="double" w:sz="4" w:space="0" w:color="auto"/>
              <w:left w:val="single" w:sz="12" w:space="0" w:color="auto"/>
              <w:bottom w:val="single" w:sz="12" w:space="0" w:color="auto"/>
              <w:right w:val="single" w:sz="12" w:space="0" w:color="auto"/>
            </w:tcBorders>
            <w:shd w:val="clear" w:color="auto" w:fill="auto"/>
            <w:vAlign w:val="center"/>
          </w:tcPr>
          <w:p w14:paraId="31F46D5D" w14:textId="636BECC0" w:rsidR="001777A8" w:rsidRDefault="001777A8" w:rsidP="001777A8">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《学年の評価方法と割合》</w:t>
            </w:r>
          </w:p>
          <w:p w14:paraId="09145152" w14:textId="4FF42C42" w:rsidR="001777A8" w:rsidRPr="00594E92" w:rsidRDefault="001777A8" w:rsidP="001777A8">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①知識・技能，②思考・判断・表現，③主体的に学習に取り組む態度の３つの観点から，表した各学期の成績を総合的に判断して，年間の評価とする。</w:t>
            </w:r>
          </w:p>
        </w:tc>
      </w:tr>
    </w:tbl>
    <w:p w14:paraId="377C8FC2" w14:textId="77777777" w:rsidR="008B6BEF" w:rsidRPr="00594E92" w:rsidRDefault="008B6BEF" w:rsidP="008B6BEF">
      <w:pPr>
        <w:autoSpaceDE w:val="0"/>
        <w:autoSpaceDN w:val="0"/>
        <w:adjustRightInd w:val="0"/>
        <w:jc w:val="left"/>
        <w:rPr>
          <w:rFonts w:ascii="游明朝" w:eastAsia="游明朝" w:hAnsi="游明朝"/>
          <w:color w:val="000000"/>
          <w:kern w:val="0"/>
          <w:szCs w:val="18"/>
        </w:rPr>
      </w:pPr>
    </w:p>
    <w:sectPr w:rsidR="008B6BEF" w:rsidRPr="00594E92" w:rsidSect="00146218">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DB4A" w14:textId="77777777" w:rsidR="000975BE" w:rsidRDefault="000975BE" w:rsidP="00190127">
      <w:r>
        <w:separator/>
      </w:r>
    </w:p>
  </w:endnote>
  <w:endnote w:type="continuationSeparator" w:id="0">
    <w:p w14:paraId="392D4554" w14:textId="77777777" w:rsidR="000975BE" w:rsidRDefault="000975BE" w:rsidP="001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6451" w14:textId="77777777" w:rsidR="000975BE" w:rsidRDefault="000975BE" w:rsidP="00190127">
      <w:r>
        <w:separator/>
      </w:r>
    </w:p>
  </w:footnote>
  <w:footnote w:type="continuationSeparator" w:id="0">
    <w:p w14:paraId="6F5F7DDB" w14:textId="77777777" w:rsidR="000975BE" w:rsidRDefault="000975BE" w:rsidP="0019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0C6F2020"/>
    <w:multiLevelType w:val="hybridMultilevel"/>
    <w:tmpl w:val="3446A83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36B37"/>
    <w:multiLevelType w:val="hybridMultilevel"/>
    <w:tmpl w:val="E4B80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5" w15:restartNumberingAfterBreak="0">
    <w:nsid w:val="2A6F26A3"/>
    <w:multiLevelType w:val="hybridMultilevel"/>
    <w:tmpl w:val="BCD00BD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3E326D"/>
    <w:multiLevelType w:val="hybridMultilevel"/>
    <w:tmpl w:val="64A0C2C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D2333"/>
    <w:multiLevelType w:val="hybridMultilevel"/>
    <w:tmpl w:val="687CE9A8"/>
    <w:lvl w:ilvl="0" w:tplc="4168BE0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8" w15:restartNumberingAfterBreak="0">
    <w:nsid w:val="59432146"/>
    <w:multiLevelType w:val="hybridMultilevel"/>
    <w:tmpl w:val="5BFAD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B05B9E"/>
    <w:multiLevelType w:val="hybridMultilevel"/>
    <w:tmpl w:val="5C4C2A7E"/>
    <w:lvl w:ilvl="0" w:tplc="73ECAAB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359AD"/>
    <w:multiLevelType w:val="hybridMultilevel"/>
    <w:tmpl w:val="2078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7"/>
  </w:num>
  <w:num w:numId="5">
    <w:abstractNumId w:val="2"/>
  </w:num>
  <w:num w:numId="6">
    <w:abstractNumId w:val="9"/>
  </w:num>
  <w:num w:numId="7">
    <w:abstractNumId w:val="5"/>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B"/>
    <w:rsid w:val="00022B55"/>
    <w:rsid w:val="00034AB7"/>
    <w:rsid w:val="00036AB1"/>
    <w:rsid w:val="00042047"/>
    <w:rsid w:val="000425AC"/>
    <w:rsid w:val="000677AA"/>
    <w:rsid w:val="00073B0B"/>
    <w:rsid w:val="00075722"/>
    <w:rsid w:val="000801CA"/>
    <w:rsid w:val="000875DB"/>
    <w:rsid w:val="000975BE"/>
    <w:rsid w:val="000A15F5"/>
    <w:rsid w:val="000A645D"/>
    <w:rsid w:val="000C0B62"/>
    <w:rsid w:val="000C3618"/>
    <w:rsid w:val="000C68CC"/>
    <w:rsid w:val="000C7D67"/>
    <w:rsid w:val="000D0170"/>
    <w:rsid w:val="000D0E00"/>
    <w:rsid w:val="000E4F3D"/>
    <w:rsid w:val="000E56EF"/>
    <w:rsid w:val="00100994"/>
    <w:rsid w:val="00107A59"/>
    <w:rsid w:val="00117A3D"/>
    <w:rsid w:val="00136B4D"/>
    <w:rsid w:val="00136D3E"/>
    <w:rsid w:val="001378FD"/>
    <w:rsid w:val="00146218"/>
    <w:rsid w:val="001519A4"/>
    <w:rsid w:val="00163952"/>
    <w:rsid w:val="00166AB9"/>
    <w:rsid w:val="001777A8"/>
    <w:rsid w:val="001778BE"/>
    <w:rsid w:val="00190127"/>
    <w:rsid w:val="001A7FED"/>
    <w:rsid w:val="001B4661"/>
    <w:rsid w:val="001D4B18"/>
    <w:rsid w:val="001F4FDF"/>
    <w:rsid w:val="0020013B"/>
    <w:rsid w:val="0020233C"/>
    <w:rsid w:val="0020421F"/>
    <w:rsid w:val="00230FAC"/>
    <w:rsid w:val="002349B7"/>
    <w:rsid w:val="00235B1F"/>
    <w:rsid w:val="00257D45"/>
    <w:rsid w:val="0027010E"/>
    <w:rsid w:val="00272B6A"/>
    <w:rsid w:val="00275DFA"/>
    <w:rsid w:val="002809C2"/>
    <w:rsid w:val="00282949"/>
    <w:rsid w:val="00292F48"/>
    <w:rsid w:val="002A1606"/>
    <w:rsid w:val="002A3206"/>
    <w:rsid w:val="002A345A"/>
    <w:rsid w:val="002B2332"/>
    <w:rsid w:val="002B5579"/>
    <w:rsid w:val="002C653E"/>
    <w:rsid w:val="002D1B59"/>
    <w:rsid w:val="002E279E"/>
    <w:rsid w:val="002E4F0D"/>
    <w:rsid w:val="002F26CF"/>
    <w:rsid w:val="002F2D31"/>
    <w:rsid w:val="003041A2"/>
    <w:rsid w:val="0030455E"/>
    <w:rsid w:val="0031323C"/>
    <w:rsid w:val="003139DC"/>
    <w:rsid w:val="00313C47"/>
    <w:rsid w:val="003145B9"/>
    <w:rsid w:val="00321CD5"/>
    <w:rsid w:val="00322FBD"/>
    <w:rsid w:val="00323D88"/>
    <w:rsid w:val="003302DF"/>
    <w:rsid w:val="00335D97"/>
    <w:rsid w:val="003365E4"/>
    <w:rsid w:val="00361E05"/>
    <w:rsid w:val="003638D4"/>
    <w:rsid w:val="00377A7E"/>
    <w:rsid w:val="00391900"/>
    <w:rsid w:val="003B63E5"/>
    <w:rsid w:val="003C66B9"/>
    <w:rsid w:val="003D07BF"/>
    <w:rsid w:val="003D3D7F"/>
    <w:rsid w:val="003E28C1"/>
    <w:rsid w:val="004172EE"/>
    <w:rsid w:val="00420290"/>
    <w:rsid w:val="00421666"/>
    <w:rsid w:val="00424BFE"/>
    <w:rsid w:val="0043611B"/>
    <w:rsid w:val="00445556"/>
    <w:rsid w:val="004662EE"/>
    <w:rsid w:val="004948F1"/>
    <w:rsid w:val="004A69AE"/>
    <w:rsid w:val="004A7DFC"/>
    <w:rsid w:val="004B2F2F"/>
    <w:rsid w:val="004B5B3B"/>
    <w:rsid w:val="004C4450"/>
    <w:rsid w:val="004D472A"/>
    <w:rsid w:val="004D65ED"/>
    <w:rsid w:val="004E5BC5"/>
    <w:rsid w:val="004E67D3"/>
    <w:rsid w:val="004F4D02"/>
    <w:rsid w:val="004F5445"/>
    <w:rsid w:val="00504B75"/>
    <w:rsid w:val="0051538D"/>
    <w:rsid w:val="00515B7B"/>
    <w:rsid w:val="00551558"/>
    <w:rsid w:val="00563ECE"/>
    <w:rsid w:val="00574F60"/>
    <w:rsid w:val="00576F84"/>
    <w:rsid w:val="00580C6A"/>
    <w:rsid w:val="00594E92"/>
    <w:rsid w:val="005A569B"/>
    <w:rsid w:val="005A687A"/>
    <w:rsid w:val="005B2469"/>
    <w:rsid w:val="005C367E"/>
    <w:rsid w:val="005D3F06"/>
    <w:rsid w:val="005D6553"/>
    <w:rsid w:val="005D664C"/>
    <w:rsid w:val="005D78FB"/>
    <w:rsid w:val="005E20B5"/>
    <w:rsid w:val="005E3460"/>
    <w:rsid w:val="005F5591"/>
    <w:rsid w:val="005F6A41"/>
    <w:rsid w:val="006070B9"/>
    <w:rsid w:val="0061658D"/>
    <w:rsid w:val="00635DE9"/>
    <w:rsid w:val="00672D42"/>
    <w:rsid w:val="006810DA"/>
    <w:rsid w:val="0068272D"/>
    <w:rsid w:val="00687CCC"/>
    <w:rsid w:val="00694FD9"/>
    <w:rsid w:val="006B14F8"/>
    <w:rsid w:val="006B33E0"/>
    <w:rsid w:val="006B79E9"/>
    <w:rsid w:val="006C0204"/>
    <w:rsid w:val="006C1FE3"/>
    <w:rsid w:val="006D6D8B"/>
    <w:rsid w:val="0070600C"/>
    <w:rsid w:val="00710E30"/>
    <w:rsid w:val="00711114"/>
    <w:rsid w:val="00714852"/>
    <w:rsid w:val="007156A4"/>
    <w:rsid w:val="00724F66"/>
    <w:rsid w:val="0072656C"/>
    <w:rsid w:val="00742E0E"/>
    <w:rsid w:val="00746C6C"/>
    <w:rsid w:val="00750DD0"/>
    <w:rsid w:val="00754708"/>
    <w:rsid w:val="00765D2C"/>
    <w:rsid w:val="007711EF"/>
    <w:rsid w:val="00772839"/>
    <w:rsid w:val="00773784"/>
    <w:rsid w:val="00785609"/>
    <w:rsid w:val="007A1582"/>
    <w:rsid w:val="007D53DB"/>
    <w:rsid w:val="007E208B"/>
    <w:rsid w:val="007E7BDF"/>
    <w:rsid w:val="007F116C"/>
    <w:rsid w:val="007F1806"/>
    <w:rsid w:val="007F25E7"/>
    <w:rsid w:val="007F5A1E"/>
    <w:rsid w:val="007F6D48"/>
    <w:rsid w:val="00801771"/>
    <w:rsid w:val="0081435E"/>
    <w:rsid w:val="00815D9B"/>
    <w:rsid w:val="008271B0"/>
    <w:rsid w:val="00840AFD"/>
    <w:rsid w:val="00845CD1"/>
    <w:rsid w:val="008509E7"/>
    <w:rsid w:val="00851373"/>
    <w:rsid w:val="00866623"/>
    <w:rsid w:val="00877230"/>
    <w:rsid w:val="00881BD4"/>
    <w:rsid w:val="008A1A2F"/>
    <w:rsid w:val="008A663F"/>
    <w:rsid w:val="008B5603"/>
    <w:rsid w:val="008B6BEF"/>
    <w:rsid w:val="008C1085"/>
    <w:rsid w:val="008C5588"/>
    <w:rsid w:val="008C7ACB"/>
    <w:rsid w:val="008E352C"/>
    <w:rsid w:val="008E4BAA"/>
    <w:rsid w:val="008F083E"/>
    <w:rsid w:val="009027B9"/>
    <w:rsid w:val="009027C3"/>
    <w:rsid w:val="009056E3"/>
    <w:rsid w:val="00915B9D"/>
    <w:rsid w:val="00921052"/>
    <w:rsid w:val="00923259"/>
    <w:rsid w:val="00933FC0"/>
    <w:rsid w:val="009361F0"/>
    <w:rsid w:val="009451DF"/>
    <w:rsid w:val="00953532"/>
    <w:rsid w:val="00953EB9"/>
    <w:rsid w:val="009809DC"/>
    <w:rsid w:val="00984B61"/>
    <w:rsid w:val="009A36F1"/>
    <w:rsid w:val="009A55CC"/>
    <w:rsid w:val="009C0842"/>
    <w:rsid w:val="009C4D2B"/>
    <w:rsid w:val="009D0863"/>
    <w:rsid w:val="009D2E53"/>
    <w:rsid w:val="009E4E9E"/>
    <w:rsid w:val="009F423A"/>
    <w:rsid w:val="00A0223E"/>
    <w:rsid w:val="00A04FC8"/>
    <w:rsid w:val="00A132AA"/>
    <w:rsid w:val="00A317C6"/>
    <w:rsid w:val="00A3462D"/>
    <w:rsid w:val="00A35C3B"/>
    <w:rsid w:val="00A4174B"/>
    <w:rsid w:val="00A42B31"/>
    <w:rsid w:val="00A5316E"/>
    <w:rsid w:val="00A62A03"/>
    <w:rsid w:val="00A72970"/>
    <w:rsid w:val="00A77A9F"/>
    <w:rsid w:val="00A84AB8"/>
    <w:rsid w:val="00A8509C"/>
    <w:rsid w:val="00A92054"/>
    <w:rsid w:val="00A946FC"/>
    <w:rsid w:val="00AA640C"/>
    <w:rsid w:val="00AB487E"/>
    <w:rsid w:val="00AB5ECD"/>
    <w:rsid w:val="00AB7928"/>
    <w:rsid w:val="00AC5D4C"/>
    <w:rsid w:val="00AC7970"/>
    <w:rsid w:val="00AD08AC"/>
    <w:rsid w:val="00AE5D95"/>
    <w:rsid w:val="00B00D67"/>
    <w:rsid w:val="00B1575D"/>
    <w:rsid w:val="00B17BD8"/>
    <w:rsid w:val="00B21A16"/>
    <w:rsid w:val="00B33704"/>
    <w:rsid w:val="00B375AB"/>
    <w:rsid w:val="00B52E3E"/>
    <w:rsid w:val="00B531C4"/>
    <w:rsid w:val="00B534B3"/>
    <w:rsid w:val="00B538F1"/>
    <w:rsid w:val="00B5781B"/>
    <w:rsid w:val="00B650DA"/>
    <w:rsid w:val="00B67712"/>
    <w:rsid w:val="00B7171F"/>
    <w:rsid w:val="00B7537F"/>
    <w:rsid w:val="00B77B83"/>
    <w:rsid w:val="00B77E82"/>
    <w:rsid w:val="00BA0993"/>
    <w:rsid w:val="00BA3B52"/>
    <w:rsid w:val="00BB44D0"/>
    <w:rsid w:val="00BC343B"/>
    <w:rsid w:val="00BC7C29"/>
    <w:rsid w:val="00BD136B"/>
    <w:rsid w:val="00BD6165"/>
    <w:rsid w:val="00BD77DB"/>
    <w:rsid w:val="00BE2976"/>
    <w:rsid w:val="00BE38E4"/>
    <w:rsid w:val="00BE3990"/>
    <w:rsid w:val="00C136F2"/>
    <w:rsid w:val="00C30998"/>
    <w:rsid w:val="00C37B42"/>
    <w:rsid w:val="00C65085"/>
    <w:rsid w:val="00C80EB4"/>
    <w:rsid w:val="00C81E53"/>
    <w:rsid w:val="00C86CA6"/>
    <w:rsid w:val="00C93047"/>
    <w:rsid w:val="00CA4D55"/>
    <w:rsid w:val="00CA7B76"/>
    <w:rsid w:val="00CB4CD1"/>
    <w:rsid w:val="00CC3FDC"/>
    <w:rsid w:val="00CD3A06"/>
    <w:rsid w:val="00CE277B"/>
    <w:rsid w:val="00CE38A4"/>
    <w:rsid w:val="00CE3D68"/>
    <w:rsid w:val="00CE6ECB"/>
    <w:rsid w:val="00D00110"/>
    <w:rsid w:val="00D1567E"/>
    <w:rsid w:val="00D21B86"/>
    <w:rsid w:val="00D21E96"/>
    <w:rsid w:val="00D22A2A"/>
    <w:rsid w:val="00D75161"/>
    <w:rsid w:val="00D90CEB"/>
    <w:rsid w:val="00D968E5"/>
    <w:rsid w:val="00DA032C"/>
    <w:rsid w:val="00DA7440"/>
    <w:rsid w:val="00DA7A76"/>
    <w:rsid w:val="00DB14D5"/>
    <w:rsid w:val="00DB1752"/>
    <w:rsid w:val="00DB20C8"/>
    <w:rsid w:val="00DC7912"/>
    <w:rsid w:val="00DD1F17"/>
    <w:rsid w:val="00DD1F3D"/>
    <w:rsid w:val="00DD2EAF"/>
    <w:rsid w:val="00DF41EF"/>
    <w:rsid w:val="00DF65DD"/>
    <w:rsid w:val="00E234D8"/>
    <w:rsid w:val="00E2566A"/>
    <w:rsid w:val="00E367B4"/>
    <w:rsid w:val="00E50388"/>
    <w:rsid w:val="00E562CE"/>
    <w:rsid w:val="00E574D6"/>
    <w:rsid w:val="00E778FF"/>
    <w:rsid w:val="00E843C2"/>
    <w:rsid w:val="00E902B8"/>
    <w:rsid w:val="00E93A08"/>
    <w:rsid w:val="00EB2C51"/>
    <w:rsid w:val="00EB2DA5"/>
    <w:rsid w:val="00EB344E"/>
    <w:rsid w:val="00EB64E4"/>
    <w:rsid w:val="00EC44B1"/>
    <w:rsid w:val="00EC67C3"/>
    <w:rsid w:val="00ED4CA0"/>
    <w:rsid w:val="00EE7A81"/>
    <w:rsid w:val="00F01A63"/>
    <w:rsid w:val="00F02C51"/>
    <w:rsid w:val="00F21136"/>
    <w:rsid w:val="00F25764"/>
    <w:rsid w:val="00F27058"/>
    <w:rsid w:val="00F43EC3"/>
    <w:rsid w:val="00F47242"/>
    <w:rsid w:val="00F572C0"/>
    <w:rsid w:val="00F766C1"/>
    <w:rsid w:val="00F81621"/>
    <w:rsid w:val="00F858C0"/>
    <w:rsid w:val="00F92E51"/>
    <w:rsid w:val="00F93E50"/>
    <w:rsid w:val="00F93FB4"/>
    <w:rsid w:val="00FA7341"/>
    <w:rsid w:val="00FB0633"/>
    <w:rsid w:val="00FC28EC"/>
    <w:rsid w:val="00FC3D3F"/>
    <w:rsid w:val="00FC42FD"/>
    <w:rsid w:val="00FC4E33"/>
    <w:rsid w:val="00FD02C7"/>
    <w:rsid w:val="00FD616F"/>
    <w:rsid w:val="00FE3B69"/>
    <w:rsid w:val="00FF0AF0"/>
    <w:rsid w:val="00FF2004"/>
    <w:rsid w:val="00FF2FA4"/>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C4EF07"/>
  <w15:chartTrackingRefBased/>
  <w15:docId w15:val="{6E2C5FF0-0891-44B6-86C5-1C6726AD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53"/>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190127"/>
    <w:pPr>
      <w:tabs>
        <w:tab w:val="center" w:pos="4252"/>
        <w:tab w:val="right" w:pos="8504"/>
      </w:tabs>
      <w:snapToGrid w:val="0"/>
    </w:pPr>
    <w:rPr>
      <w:lang w:val="x-none" w:eastAsia="x-none"/>
    </w:rPr>
  </w:style>
  <w:style w:type="character" w:customStyle="1" w:styleId="aa">
    <w:name w:val="ヘッダー (文字)"/>
    <w:link w:val="a9"/>
    <w:uiPriority w:val="99"/>
    <w:rsid w:val="00190127"/>
    <w:rPr>
      <w:kern w:val="2"/>
      <w:sz w:val="18"/>
      <w:szCs w:val="24"/>
    </w:rPr>
  </w:style>
  <w:style w:type="paragraph" w:styleId="ab">
    <w:name w:val="footer"/>
    <w:basedOn w:val="a"/>
    <w:link w:val="ac"/>
    <w:uiPriority w:val="99"/>
    <w:unhideWhenUsed/>
    <w:rsid w:val="00190127"/>
    <w:pPr>
      <w:tabs>
        <w:tab w:val="center" w:pos="4252"/>
        <w:tab w:val="right" w:pos="8504"/>
      </w:tabs>
      <w:snapToGrid w:val="0"/>
    </w:pPr>
    <w:rPr>
      <w:lang w:val="x-none" w:eastAsia="x-none"/>
    </w:rPr>
  </w:style>
  <w:style w:type="character" w:customStyle="1" w:styleId="ac">
    <w:name w:val="フッター (文字)"/>
    <w:link w:val="ab"/>
    <w:uiPriority w:val="99"/>
    <w:rsid w:val="00190127"/>
    <w:rPr>
      <w:kern w:val="2"/>
      <w:sz w:val="18"/>
      <w:szCs w:val="24"/>
    </w:rPr>
  </w:style>
  <w:style w:type="table" w:styleId="ad">
    <w:name w:val="Table Grid"/>
    <w:basedOn w:val="a1"/>
    <w:uiPriority w:val="59"/>
    <w:rsid w:val="008B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23259"/>
    <w:rPr>
      <w:sz w:val="18"/>
      <w:szCs w:val="18"/>
    </w:rPr>
  </w:style>
  <w:style w:type="paragraph" w:styleId="af">
    <w:name w:val="annotation text"/>
    <w:basedOn w:val="a"/>
    <w:link w:val="af0"/>
    <w:uiPriority w:val="99"/>
    <w:semiHidden/>
    <w:unhideWhenUsed/>
    <w:rsid w:val="00923259"/>
    <w:pPr>
      <w:jc w:val="left"/>
    </w:pPr>
  </w:style>
  <w:style w:type="character" w:customStyle="1" w:styleId="af0">
    <w:name w:val="コメント文字列 (文字)"/>
    <w:link w:val="af"/>
    <w:uiPriority w:val="99"/>
    <w:semiHidden/>
    <w:rsid w:val="00923259"/>
    <w:rPr>
      <w:kern w:val="2"/>
      <w:sz w:val="18"/>
      <w:szCs w:val="24"/>
    </w:rPr>
  </w:style>
  <w:style w:type="paragraph" w:styleId="af1">
    <w:name w:val="annotation subject"/>
    <w:basedOn w:val="af"/>
    <w:next w:val="af"/>
    <w:link w:val="af2"/>
    <w:uiPriority w:val="99"/>
    <w:semiHidden/>
    <w:unhideWhenUsed/>
    <w:rsid w:val="00923259"/>
    <w:rPr>
      <w:b/>
      <w:bCs/>
    </w:rPr>
  </w:style>
  <w:style w:type="character" w:customStyle="1" w:styleId="af2">
    <w:name w:val="コメント内容 (文字)"/>
    <w:link w:val="af1"/>
    <w:uiPriority w:val="99"/>
    <w:semiHidden/>
    <w:rsid w:val="00923259"/>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411">
      <w:bodyDiv w:val="1"/>
      <w:marLeft w:val="0"/>
      <w:marRight w:val="0"/>
      <w:marTop w:val="0"/>
      <w:marBottom w:val="0"/>
      <w:divBdr>
        <w:top w:val="none" w:sz="0" w:space="0" w:color="auto"/>
        <w:left w:val="none" w:sz="0" w:space="0" w:color="auto"/>
        <w:bottom w:val="none" w:sz="0" w:space="0" w:color="auto"/>
        <w:right w:val="none" w:sz="0" w:space="0" w:color="auto"/>
      </w:divBdr>
    </w:div>
    <w:div w:id="256982293">
      <w:bodyDiv w:val="1"/>
      <w:marLeft w:val="0"/>
      <w:marRight w:val="0"/>
      <w:marTop w:val="0"/>
      <w:marBottom w:val="0"/>
      <w:divBdr>
        <w:top w:val="none" w:sz="0" w:space="0" w:color="auto"/>
        <w:left w:val="none" w:sz="0" w:space="0" w:color="auto"/>
        <w:bottom w:val="none" w:sz="0" w:space="0" w:color="auto"/>
        <w:right w:val="none" w:sz="0" w:space="0" w:color="auto"/>
      </w:divBdr>
    </w:div>
    <w:div w:id="362023927">
      <w:bodyDiv w:val="1"/>
      <w:marLeft w:val="0"/>
      <w:marRight w:val="0"/>
      <w:marTop w:val="0"/>
      <w:marBottom w:val="0"/>
      <w:divBdr>
        <w:top w:val="none" w:sz="0" w:space="0" w:color="auto"/>
        <w:left w:val="none" w:sz="0" w:space="0" w:color="auto"/>
        <w:bottom w:val="none" w:sz="0" w:space="0" w:color="auto"/>
        <w:right w:val="none" w:sz="0" w:space="0" w:color="auto"/>
      </w:divBdr>
    </w:div>
    <w:div w:id="442071452">
      <w:bodyDiv w:val="1"/>
      <w:marLeft w:val="0"/>
      <w:marRight w:val="0"/>
      <w:marTop w:val="0"/>
      <w:marBottom w:val="0"/>
      <w:divBdr>
        <w:top w:val="none" w:sz="0" w:space="0" w:color="auto"/>
        <w:left w:val="none" w:sz="0" w:space="0" w:color="auto"/>
        <w:bottom w:val="none" w:sz="0" w:space="0" w:color="auto"/>
        <w:right w:val="none" w:sz="0" w:space="0" w:color="auto"/>
      </w:divBdr>
    </w:div>
    <w:div w:id="494808150">
      <w:bodyDiv w:val="1"/>
      <w:marLeft w:val="0"/>
      <w:marRight w:val="0"/>
      <w:marTop w:val="0"/>
      <w:marBottom w:val="0"/>
      <w:divBdr>
        <w:top w:val="none" w:sz="0" w:space="0" w:color="auto"/>
        <w:left w:val="none" w:sz="0" w:space="0" w:color="auto"/>
        <w:bottom w:val="none" w:sz="0" w:space="0" w:color="auto"/>
        <w:right w:val="none" w:sz="0" w:space="0" w:color="auto"/>
      </w:divBdr>
    </w:div>
    <w:div w:id="517550378">
      <w:bodyDiv w:val="1"/>
      <w:marLeft w:val="0"/>
      <w:marRight w:val="0"/>
      <w:marTop w:val="0"/>
      <w:marBottom w:val="0"/>
      <w:divBdr>
        <w:top w:val="none" w:sz="0" w:space="0" w:color="auto"/>
        <w:left w:val="none" w:sz="0" w:space="0" w:color="auto"/>
        <w:bottom w:val="none" w:sz="0" w:space="0" w:color="auto"/>
        <w:right w:val="none" w:sz="0" w:space="0" w:color="auto"/>
      </w:divBdr>
    </w:div>
    <w:div w:id="598485422">
      <w:bodyDiv w:val="1"/>
      <w:marLeft w:val="0"/>
      <w:marRight w:val="0"/>
      <w:marTop w:val="0"/>
      <w:marBottom w:val="0"/>
      <w:divBdr>
        <w:top w:val="none" w:sz="0" w:space="0" w:color="auto"/>
        <w:left w:val="none" w:sz="0" w:space="0" w:color="auto"/>
        <w:bottom w:val="none" w:sz="0" w:space="0" w:color="auto"/>
        <w:right w:val="none" w:sz="0" w:space="0" w:color="auto"/>
      </w:divBdr>
    </w:div>
    <w:div w:id="611910156">
      <w:bodyDiv w:val="1"/>
      <w:marLeft w:val="0"/>
      <w:marRight w:val="0"/>
      <w:marTop w:val="0"/>
      <w:marBottom w:val="0"/>
      <w:divBdr>
        <w:top w:val="none" w:sz="0" w:space="0" w:color="auto"/>
        <w:left w:val="none" w:sz="0" w:space="0" w:color="auto"/>
        <w:bottom w:val="none" w:sz="0" w:space="0" w:color="auto"/>
        <w:right w:val="none" w:sz="0" w:space="0" w:color="auto"/>
      </w:divBdr>
    </w:div>
    <w:div w:id="613024416">
      <w:bodyDiv w:val="1"/>
      <w:marLeft w:val="0"/>
      <w:marRight w:val="0"/>
      <w:marTop w:val="0"/>
      <w:marBottom w:val="0"/>
      <w:divBdr>
        <w:top w:val="none" w:sz="0" w:space="0" w:color="auto"/>
        <w:left w:val="none" w:sz="0" w:space="0" w:color="auto"/>
        <w:bottom w:val="none" w:sz="0" w:space="0" w:color="auto"/>
        <w:right w:val="none" w:sz="0" w:space="0" w:color="auto"/>
      </w:divBdr>
    </w:div>
    <w:div w:id="632251075">
      <w:bodyDiv w:val="1"/>
      <w:marLeft w:val="0"/>
      <w:marRight w:val="0"/>
      <w:marTop w:val="0"/>
      <w:marBottom w:val="0"/>
      <w:divBdr>
        <w:top w:val="none" w:sz="0" w:space="0" w:color="auto"/>
        <w:left w:val="none" w:sz="0" w:space="0" w:color="auto"/>
        <w:bottom w:val="none" w:sz="0" w:space="0" w:color="auto"/>
        <w:right w:val="none" w:sz="0" w:space="0" w:color="auto"/>
      </w:divBdr>
    </w:div>
    <w:div w:id="756176879">
      <w:bodyDiv w:val="1"/>
      <w:marLeft w:val="0"/>
      <w:marRight w:val="0"/>
      <w:marTop w:val="0"/>
      <w:marBottom w:val="0"/>
      <w:divBdr>
        <w:top w:val="none" w:sz="0" w:space="0" w:color="auto"/>
        <w:left w:val="none" w:sz="0" w:space="0" w:color="auto"/>
        <w:bottom w:val="none" w:sz="0" w:space="0" w:color="auto"/>
        <w:right w:val="none" w:sz="0" w:space="0" w:color="auto"/>
      </w:divBdr>
    </w:div>
    <w:div w:id="820542208">
      <w:bodyDiv w:val="1"/>
      <w:marLeft w:val="0"/>
      <w:marRight w:val="0"/>
      <w:marTop w:val="0"/>
      <w:marBottom w:val="0"/>
      <w:divBdr>
        <w:top w:val="none" w:sz="0" w:space="0" w:color="auto"/>
        <w:left w:val="none" w:sz="0" w:space="0" w:color="auto"/>
        <w:bottom w:val="none" w:sz="0" w:space="0" w:color="auto"/>
        <w:right w:val="none" w:sz="0" w:space="0" w:color="auto"/>
      </w:divBdr>
    </w:div>
    <w:div w:id="917405376">
      <w:bodyDiv w:val="1"/>
      <w:marLeft w:val="0"/>
      <w:marRight w:val="0"/>
      <w:marTop w:val="0"/>
      <w:marBottom w:val="0"/>
      <w:divBdr>
        <w:top w:val="none" w:sz="0" w:space="0" w:color="auto"/>
        <w:left w:val="none" w:sz="0" w:space="0" w:color="auto"/>
        <w:bottom w:val="none" w:sz="0" w:space="0" w:color="auto"/>
        <w:right w:val="none" w:sz="0" w:space="0" w:color="auto"/>
      </w:divBdr>
    </w:div>
    <w:div w:id="1066533352">
      <w:bodyDiv w:val="1"/>
      <w:marLeft w:val="0"/>
      <w:marRight w:val="0"/>
      <w:marTop w:val="0"/>
      <w:marBottom w:val="0"/>
      <w:divBdr>
        <w:top w:val="none" w:sz="0" w:space="0" w:color="auto"/>
        <w:left w:val="none" w:sz="0" w:space="0" w:color="auto"/>
        <w:bottom w:val="none" w:sz="0" w:space="0" w:color="auto"/>
        <w:right w:val="none" w:sz="0" w:space="0" w:color="auto"/>
      </w:divBdr>
    </w:div>
    <w:div w:id="1094670438">
      <w:bodyDiv w:val="1"/>
      <w:marLeft w:val="0"/>
      <w:marRight w:val="0"/>
      <w:marTop w:val="0"/>
      <w:marBottom w:val="0"/>
      <w:divBdr>
        <w:top w:val="none" w:sz="0" w:space="0" w:color="auto"/>
        <w:left w:val="none" w:sz="0" w:space="0" w:color="auto"/>
        <w:bottom w:val="none" w:sz="0" w:space="0" w:color="auto"/>
        <w:right w:val="none" w:sz="0" w:space="0" w:color="auto"/>
      </w:divBdr>
    </w:div>
    <w:div w:id="1123307256">
      <w:bodyDiv w:val="1"/>
      <w:marLeft w:val="0"/>
      <w:marRight w:val="0"/>
      <w:marTop w:val="0"/>
      <w:marBottom w:val="0"/>
      <w:divBdr>
        <w:top w:val="none" w:sz="0" w:space="0" w:color="auto"/>
        <w:left w:val="none" w:sz="0" w:space="0" w:color="auto"/>
        <w:bottom w:val="none" w:sz="0" w:space="0" w:color="auto"/>
        <w:right w:val="none" w:sz="0" w:space="0" w:color="auto"/>
      </w:divBdr>
    </w:div>
    <w:div w:id="1127285666">
      <w:bodyDiv w:val="1"/>
      <w:marLeft w:val="0"/>
      <w:marRight w:val="0"/>
      <w:marTop w:val="0"/>
      <w:marBottom w:val="0"/>
      <w:divBdr>
        <w:top w:val="none" w:sz="0" w:space="0" w:color="auto"/>
        <w:left w:val="none" w:sz="0" w:space="0" w:color="auto"/>
        <w:bottom w:val="none" w:sz="0" w:space="0" w:color="auto"/>
        <w:right w:val="none" w:sz="0" w:space="0" w:color="auto"/>
      </w:divBdr>
    </w:div>
    <w:div w:id="1208568399">
      <w:bodyDiv w:val="1"/>
      <w:marLeft w:val="0"/>
      <w:marRight w:val="0"/>
      <w:marTop w:val="0"/>
      <w:marBottom w:val="0"/>
      <w:divBdr>
        <w:top w:val="none" w:sz="0" w:space="0" w:color="auto"/>
        <w:left w:val="none" w:sz="0" w:space="0" w:color="auto"/>
        <w:bottom w:val="none" w:sz="0" w:space="0" w:color="auto"/>
        <w:right w:val="none" w:sz="0" w:space="0" w:color="auto"/>
      </w:divBdr>
    </w:div>
    <w:div w:id="1321811994">
      <w:bodyDiv w:val="1"/>
      <w:marLeft w:val="0"/>
      <w:marRight w:val="0"/>
      <w:marTop w:val="0"/>
      <w:marBottom w:val="0"/>
      <w:divBdr>
        <w:top w:val="none" w:sz="0" w:space="0" w:color="auto"/>
        <w:left w:val="none" w:sz="0" w:space="0" w:color="auto"/>
        <w:bottom w:val="none" w:sz="0" w:space="0" w:color="auto"/>
        <w:right w:val="none" w:sz="0" w:space="0" w:color="auto"/>
      </w:divBdr>
    </w:div>
    <w:div w:id="1385719961">
      <w:bodyDiv w:val="1"/>
      <w:marLeft w:val="0"/>
      <w:marRight w:val="0"/>
      <w:marTop w:val="0"/>
      <w:marBottom w:val="0"/>
      <w:divBdr>
        <w:top w:val="none" w:sz="0" w:space="0" w:color="auto"/>
        <w:left w:val="none" w:sz="0" w:space="0" w:color="auto"/>
        <w:bottom w:val="none" w:sz="0" w:space="0" w:color="auto"/>
        <w:right w:val="none" w:sz="0" w:space="0" w:color="auto"/>
      </w:divBdr>
    </w:div>
    <w:div w:id="1566526142">
      <w:bodyDiv w:val="1"/>
      <w:marLeft w:val="0"/>
      <w:marRight w:val="0"/>
      <w:marTop w:val="0"/>
      <w:marBottom w:val="0"/>
      <w:divBdr>
        <w:top w:val="none" w:sz="0" w:space="0" w:color="auto"/>
        <w:left w:val="none" w:sz="0" w:space="0" w:color="auto"/>
        <w:bottom w:val="none" w:sz="0" w:space="0" w:color="auto"/>
        <w:right w:val="none" w:sz="0" w:space="0" w:color="auto"/>
      </w:divBdr>
    </w:div>
    <w:div w:id="1587417327">
      <w:bodyDiv w:val="1"/>
      <w:marLeft w:val="0"/>
      <w:marRight w:val="0"/>
      <w:marTop w:val="0"/>
      <w:marBottom w:val="0"/>
      <w:divBdr>
        <w:top w:val="none" w:sz="0" w:space="0" w:color="auto"/>
        <w:left w:val="none" w:sz="0" w:space="0" w:color="auto"/>
        <w:bottom w:val="none" w:sz="0" w:space="0" w:color="auto"/>
        <w:right w:val="none" w:sz="0" w:space="0" w:color="auto"/>
      </w:divBdr>
    </w:div>
    <w:div w:id="1721976349">
      <w:bodyDiv w:val="1"/>
      <w:marLeft w:val="0"/>
      <w:marRight w:val="0"/>
      <w:marTop w:val="0"/>
      <w:marBottom w:val="0"/>
      <w:divBdr>
        <w:top w:val="none" w:sz="0" w:space="0" w:color="auto"/>
        <w:left w:val="none" w:sz="0" w:space="0" w:color="auto"/>
        <w:bottom w:val="none" w:sz="0" w:space="0" w:color="auto"/>
        <w:right w:val="none" w:sz="0" w:space="0" w:color="auto"/>
      </w:divBdr>
    </w:div>
    <w:div w:id="1818453115">
      <w:bodyDiv w:val="1"/>
      <w:marLeft w:val="0"/>
      <w:marRight w:val="0"/>
      <w:marTop w:val="0"/>
      <w:marBottom w:val="0"/>
      <w:divBdr>
        <w:top w:val="none" w:sz="0" w:space="0" w:color="auto"/>
        <w:left w:val="none" w:sz="0" w:space="0" w:color="auto"/>
        <w:bottom w:val="none" w:sz="0" w:space="0" w:color="auto"/>
        <w:right w:val="none" w:sz="0" w:space="0" w:color="auto"/>
      </w:divBdr>
    </w:div>
    <w:div w:id="1821145702">
      <w:bodyDiv w:val="1"/>
      <w:marLeft w:val="0"/>
      <w:marRight w:val="0"/>
      <w:marTop w:val="0"/>
      <w:marBottom w:val="0"/>
      <w:divBdr>
        <w:top w:val="none" w:sz="0" w:space="0" w:color="auto"/>
        <w:left w:val="none" w:sz="0" w:space="0" w:color="auto"/>
        <w:bottom w:val="none" w:sz="0" w:space="0" w:color="auto"/>
        <w:right w:val="none" w:sz="0" w:space="0" w:color="auto"/>
      </w:divBdr>
    </w:div>
    <w:div w:id="1853228309">
      <w:bodyDiv w:val="1"/>
      <w:marLeft w:val="0"/>
      <w:marRight w:val="0"/>
      <w:marTop w:val="0"/>
      <w:marBottom w:val="0"/>
      <w:divBdr>
        <w:top w:val="none" w:sz="0" w:space="0" w:color="auto"/>
        <w:left w:val="none" w:sz="0" w:space="0" w:color="auto"/>
        <w:bottom w:val="none" w:sz="0" w:space="0" w:color="auto"/>
        <w:right w:val="none" w:sz="0" w:space="0" w:color="auto"/>
      </w:divBdr>
    </w:div>
    <w:div w:id="1942491803">
      <w:bodyDiv w:val="1"/>
      <w:marLeft w:val="0"/>
      <w:marRight w:val="0"/>
      <w:marTop w:val="0"/>
      <w:marBottom w:val="0"/>
      <w:divBdr>
        <w:top w:val="none" w:sz="0" w:space="0" w:color="auto"/>
        <w:left w:val="none" w:sz="0" w:space="0" w:color="auto"/>
        <w:bottom w:val="none" w:sz="0" w:space="0" w:color="auto"/>
        <w:right w:val="none" w:sz="0" w:space="0" w:color="auto"/>
      </w:divBdr>
    </w:div>
    <w:div w:id="1977644496">
      <w:bodyDiv w:val="1"/>
      <w:marLeft w:val="0"/>
      <w:marRight w:val="0"/>
      <w:marTop w:val="0"/>
      <w:marBottom w:val="0"/>
      <w:divBdr>
        <w:top w:val="none" w:sz="0" w:space="0" w:color="auto"/>
        <w:left w:val="none" w:sz="0" w:space="0" w:color="auto"/>
        <w:bottom w:val="none" w:sz="0" w:space="0" w:color="auto"/>
        <w:right w:val="none" w:sz="0" w:space="0" w:color="auto"/>
      </w:divBdr>
    </w:div>
    <w:div w:id="2003005426">
      <w:bodyDiv w:val="1"/>
      <w:marLeft w:val="0"/>
      <w:marRight w:val="0"/>
      <w:marTop w:val="0"/>
      <w:marBottom w:val="0"/>
      <w:divBdr>
        <w:top w:val="none" w:sz="0" w:space="0" w:color="auto"/>
        <w:left w:val="none" w:sz="0" w:space="0" w:color="auto"/>
        <w:bottom w:val="none" w:sz="0" w:space="0" w:color="auto"/>
        <w:right w:val="none" w:sz="0" w:space="0" w:color="auto"/>
      </w:divBdr>
    </w:div>
    <w:div w:id="20358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626B5F1-67E2-4506-AD2B-A7080169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1090</Words>
  <Characters>6215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対象教科・科目</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横田佳奈</dc:creator>
  <cp:keywords/>
  <dc:description/>
  <cp:lastModifiedBy>横田佳奈</cp:lastModifiedBy>
  <cp:revision>15</cp:revision>
  <cp:lastPrinted>2012-03-20T05:46:00Z</cp:lastPrinted>
  <dcterms:created xsi:type="dcterms:W3CDTF">2022-03-09T06:32:00Z</dcterms:created>
  <dcterms:modified xsi:type="dcterms:W3CDTF">2022-03-10T08:29:00Z</dcterms:modified>
  <cp:category/>
</cp:coreProperties>
</file>