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49" w:rsidRDefault="00BB4F7C" w:rsidP="00B910C2">
      <w:pPr>
        <w:spacing w:line="500" w:lineRule="exact"/>
        <w:rPr>
          <w:rFonts w:ascii="HGPｺﾞｼｯｸE" w:eastAsia="HGPｺﾞｼｯｸE" w:hAnsi="HGPｺﾞｼｯｸE"/>
          <w:sz w:val="28"/>
          <w:szCs w:val="28"/>
        </w:rPr>
      </w:pPr>
      <w:r w:rsidRPr="00930F4A">
        <w:rPr>
          <w:rFonts w:ascii="HGPｺﾞｼｯｸE" w:eastAsia="HGPｺﾞｼｯｸE" w:hAnsi="HGPｺﾞｼｯｸE" w:hint="eastAsia"/>
          <w:sz w:val="24"/>
        </w:rPr>
        <w:t>啓林館</w:t>
      </w:r>
      <w:r w:rsidRPr="00930F4A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5D719D">
        <w:rPr>
          <w:rFonts w:ascii="HGPｺﾞｼｯｸE" w:eastAsia="HGPｺﾞｼｯｸE" w:hAnsi="HGPｺﾞｼｯｸE" w:hint="eastAsia"/>
          <w:sz w:val="28"/>
          <w:szCs w:val="28"/>
        </w:rPr>
        <w:t>Vision</w:t>
      </w:r>
      <w:r w:rsidR="005D719D">
        <w:rPr>
          <w:rFonts w:ascii="HGPｺﾞｼｯｸE" w:eastAsia="HGPｺﾞｼｯｸE" w:hAnsi="HGPｺﾞｼｯｸE"/>
          <w:sz w:val="28"/>
          <w:szCs w:val="28"/>
        </w:rPr>
        <w:t xml:space="preserve"> Quest </w:t>
      </w:r>
      <w:r w:rsidR="00B11067">
        <w:rPr>
          <w:rFonts w:ascii="HGPｺﾞｼｯｸE" w:eastAsia="HGPｺﾞｼｯｸE" w:hAnsi="HGPｺﾞｼｯｸE" w:hint="eastAsia"/>
          <w:sz w:val="28"/>
          <w:szCs w:val="28"/>
        </w:rPr>
        <w:t>Ⅱ</w:t>
      </w:r>
      <w:r w:rsidR="005D719D">
        <w:rPr>
          <w:rFonts w:ascii="HGPｺﾞｼｯｸE" w:eastAsia="HGPｺﾞｼｯｸE" w:hAnsi="HGPｺﾞｼｯｸE" w:hint="eastAsia"/>
          <w:sz w:val="28"/>
          <w:szCs w:val="28"/>
        </w:rPr>
        <w:t xml:space="preserve"> </w:t>
      </w:r>
      <w:r w:rsidR="00D74E49">
        <w:rPr>
          <w:rFonts w:ascii="HGPｺﾞｼｯｸE" w:eastAsia="HGPｺﾞｼｯｸE" w:hAnsi="HGPｺﾞｼｯｸE"/>
          <w:sz w:val="28"/>
          <w:szCs w:val="28"/>
        </w:rPr>
        <w:t>English Logic and Expression</w:t>
      </w:r>
      <w:r w:rsidR="005D719D">
        <w:rPr>
          <w:rFonts w:ascii="HGPｺﾞｼｯｸE" w:eastAsia="HGPｺﾞｼｯｸE" w:hAnsi="HGPｺﾞｼｯｸE"/>
          <w:sz w:val="28"/>
          <w:szCs w:val="28"/>
        </w:rPr>
        <w:t xml:space="preserve"> </w:t>
      </w:r>
      <w:r w:rsidR="005D719D">
        <w:rPr>
          <w:rFonts w:ascii="HGPｺﾞｼｯｸE" w:eastAsia="HGPｺﾞｼｯｸE" w:hAnsi="HGPｺﾞｼｯｸE" w:hint="eastAsia"/>
          <w:sz w:val="28"/>
          <w:szCs w:val="28"/>
        </w:rPr>
        <w:t xml:space="preserve">Ace  </w:t>
      </w:r>
      <w:r w:rsidRPr="00930F4A">
        <w:rPr>
          <w:rFonts w:ascii="HGPｺﾞｼｯｸE" w:eastAsia="HGPｺﾞｼｯｸE" w:hAnsi="HGPｺﾞｼｯｸE" w:hint="eastAsia"/>
          <w:sz w:val="28"/>
          <w:szCs w:val="28"/>
        </w:rPr>
        <w:t>(</w:t>
      </w:r>
      <w:r w:rsidR="005D719D">
        <w:rPr>
          <w:rFonts w:ascii="HGPｺﾞｼｯｸE" w:eastAsia="HGPｺﾞｼｯｸE" w:hAnsi="HGPｺﾞｼｯｸE" w:hint="eastAsia"/>
          <w:sz w:val="28"/>
          <w:szCs w:val="28"/>
        </w:rPr>
        <w:t>論</w:t>
      </w:r>
      <w:r w:rsidR="00B11067">
        <w:rPr>
          <w:rFonts w:ascii="HGPｺﾞｼｯｸE" w:eastAsia="HGPｺﾞｼｯｸE" w:hAnsi="HGPｺﾞｼｯｸE" w:hint="eastAsia"/>
          <w:sz w:val="28"/>
          <w:szCs w:val="28"/>
        </w:rPr>
        <w:t>Ⅱ</w:t>
      </w:r>
      <w:r w:rsidR="00B910C2">
        <w:rPr>
          <w:rFonts w:ascii="HGPｺﾞｼｯｸE" w:eastAsia="HGPｺﾞｼｯｸE" w:hAnsi="HGPｺﾞｼｯｸE" w:hint="eastAsia"/>
          <w:sz w:val="28"/>
          <w:szCs w:val="28"/>
        </w:rPr>
        <w:t>７０９</w:t>
      </w:r>
      <w:r w:rsidRPr="00930F4A">
        <w:rPr>
          <w:rFonts w:ascii="HGPｺﾞｼｯｸE" w:eastAsia="HGPｺﾞｼｯｸE" w:hAnsi="HGPｺﾞｼｯｸE" w:hint="eastAsia"/>
          <w:sz w:val="28"/>
          <w:szCs w:val="28"/>
        </w:rPr>
        <w:t>)</w:t>
      </w:r>
    </w:p>
    <w:p w:rsidR="00F44E66" w:rsidRPr="00930F4A" w:rsidRDefault="00BB4F7C" w:rsidP="00B910C2">
      <w:pPr>
        <w:spacing w:line="500" w:lineRule="exact"/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930F4A">
        <w:rPr>
          <w:rFonts w:ascii="HGPｺﾞｼｯｸE" w:eastAsia="HGPｺﾞｼｯｸE" w:hAnsi="HGPｺﾞｼｯｸE" w:hint="eastAsia"/>
          <w:sz w:val="28"/>
          <w:szCs w:val="28"/>
        </w:rPr>
        <w:t>観点一覧</w:t>
      </w:r>
    </w:p>
    <w:p w:rsidR="00BB4F7C" w:rsidRPr="00B11067" w:rsidRDefault="00BB4F7C" w:rsidP="00EC2161">
      <w:pPr>
        <w:spacing w:line="360" w:lineRule="exact"/>
      </w:pPr>
      <w:bookmarkStart w:id="0" w:name="_GoBack"/>
      <w:bookmarkEnd w:id="0"/>
    </w:p>
    <w:p w:rsidR="00BB4F7C" w:rsidRPr="00C235AB" w:rsidRDefault="00BB4F7C" w:rsidP="00EC2161">
      <w:pPr>
        <w:spacing w:line="360" w:lineRule="exact"/>
        <w:rPr>
          <w:rFonts w:ascii="HGPｺﾞｼｯｸE" w:eastAsia="HGPｺﾞｼｯｸE" w:hAnsi="HGPｺﾞｼｯｸE"/>
          <w:sz w:val="24"/>
        </w:rPr>
      </w:pPr>
      <w:r w:rsidRPr="00C235AB">
        <w:rPr>
          <w:rFonts w:ascii="HGPｺﾞｼｯｸE" w:eastAsia="HGPｺﾞｼｯｸE" w:hAnsi="HGPｺﾞｼｯｸE" w:hint="eastAsia"/>
          <w:sz w:val="24"/>
        </w:rPr>
        <w:t>◆内容の取扱い</w:t>
      </w:r>
    </w:p>
    <w:p w:rsidR="00B2278D" w:rsidRDefault="00D74E49" w:rsidP="00C52AEC">
      <w:pPr>
        <w:spacing w:line="360" w:lineRule="exact"/>
        <w:ind w:left="283" w:hangingChars="135" w:hanging="283"/>
      </w:pPr>
      <w:r>
        <w:rPr>
          <w:rFonts w:hint="eastAsia"/>
        </w:rPr>
        <w:t>1.</w:t>
      </w:r>
      <w:r w:rsidR="00B2278D">
        <w:t xml:space="preserve"> </w:t>
      </w:r>
      <w:r w:rsidR="00B2278D">
        <w:rPr>
          <w:rFonts w:hint="eastAsia"/>
        </w:rPr>
        <w:t>幅広い話題</w:t>
      </w:r>
      <w:r w:rsidR="00544473">
        <w:rPr>
          <w:rFonts w:hint="eastAsia"/>
        </w:rPr>
        <w:t>について</w:t>
      </w:r>
      <w:r w:rsidR="00C52AEC">
        <w:rPr>
          <w:rFonts w:hint="eastAsia"/>
        </w:rPr>
        <w:t>，</w:t>
      </w:r>
      <w:r w:rsidR="00B2278D">
        <w:rPr>
          <w:rFonts w:hint="eastAsia"/>
        </w:rPr>
        <w:t>生徒が自ら考え，情報や</w:t>
      </w:r>
      <w:r w:rsidR="00544473">
        <w:rPr>
          <w:rFonts w:hint="eastAsia"/>
        </w:rPr>
        <w:t>意見，</w:t>
      </w:r>
      <w:r w:rsidR="00B2278D">
        <w:rPr>
          <w:rFonts w:hint="eastAsia"/>
        </w:rPr>
        <w:t>主張などを</w:t>
      </w:r>
      <w:r w:rsidR="00C52AEC">
        <w:rPr>
          <w:rFonts w:hint="eastAsia"/>
        </w:rPr>
        <w:t>話したり書いたりして伝えるための思考力・判断力・表現力を養う教科書になっている。</w:t>
      </w:r>
    </w:p>
    <w:p w:rsidR="00663B4F" w:rsidRDefault="00B2278D" w:rsidP="00C52AEC">
      <w:pPr>
        <w:spacing w:line="360" w:lineRule="exact"/>
        <w:ind w:left="283" w:hangingChars="135" w:hanging="283"/>
      </w:pPr>
      <w:r>
        <w:rPr>
          <w:rFonts w:hint="eastAsia"/>
        </w:rPr>
        <w:t>2.</w:t>
      </w:r>
      <w:r w:rsidR="00C52AEC">
        <w:t xml:space="preserve"> </w:t>
      </w:r>
      <w:r w:rsidR="0029495E">
        <w:rPr>
          <w:rFonts w:hint="eastAsia"/>
        </w:rPr>
        <w:t>話すこと，</w:t>
      </w:r>
      <w:r>
        <w:rPr>
          <w:rFonts w:hint="eastAsia"/>
        </w:rPr>
        <w:t>書くことを中心とした</w:t>
      </w:r>
      <w:r w:rsidR="00A56483">
        <w:rPr>
          <w:rFonts w:hint="eastAsia"/>
        </w:rPr>
        <w:t>言語</w:t>
      </w:r>
      <w:r>
        <w:rPr>
          <w:rFonts w:hint="eastAsia"/>
        </w:rPr>
        <w:t>活動につながる</w:t>
      </w:r>
      <w:r w:rsidR="00C52AEC">
        <w:rPr>
          <w:rFonts w:hint="eastAsia"/>
        </w:rPr>
        <w:t>ように，言語材料</w:t>
      </w:r>
      <w:r w:rsidR="00544473">
        <w:rPr>
          <w:rFonts w:hint="eastAsia"/>
        </w:rPr>
        <w:t>の</w:t>
      </w:r>
      <w:r>
        <w:rPr>
          <w:rFonts w:hint="eastAsia"/>
        </w:rPr>
        <w:t>配列</w:t>
      </w:r>
      <w:r w:rsidR="00A56483">
        <w:rPr>
          <w:rFonts w:hint="eastAsia"/>
        </w:rPr>
        <w:t>順</w:t>
      </w:r>
      <w:r w:rsidR="00544473">
        <w:rPr>
          <w:rFonts w:hint="eastAsia"/>
        </w:rPr>
        <w:t>や例文を</w:t>
      </w:r>
      <w:r w:rsidR="001A21FE">
        <w:rPr>
          <w:rFonts w:hint="eastAsia"/>
        </w:rPr>
        <w:t>工夫し，</w:t>
      </w:r>
      <w:r w:rsidR="00663B4F">
        <w:rPr>
          <w:rFonts w:hint="eastAsia"/>
        </w:rPr>
        <w:t>教師にとって教えやすく，生徒にとって学びやすい</w:t>
      </w:r>
      <w:r w:rsidR="00663B4F" w:rsidRPr="00663B4F">
        <w:rPr>
          <w:rFonts w:hint="eastAsia"/>
        </w:rPr>
        <w:t>教科書になっている。</w:t>
      </w:r>
    </w:p>
    <w:p w:rsidR="00491F45" w:rsidRDefault="00A56483" w:rsidP="00C52AEC">
      <w:pPr>
        <w:spacing w:line="360" w:lineRule="exact"/>
        <w:ind w:left="283" w:hangingChars="135" w:hanging="283"/>
      </w:pPr>
      <w:r>
        <w:rPr>
          <w:rFonts w:hint="eastAsia"/>
        </w:rPr>
        <w:t>3.</w:t>
      </w:r>
      <w:r w:rsidR="00E40DCF">
        <w:t xml:space="preserve"> </w:t>
      </w:r>
      <w:r w:rsidR="00E40DCF">
        <w:rPr>
          <w:rFonts w:hint="eastAsia"/>
        </w:rPr>
        <w:t>様々な場面や状況設定において，</w:t>
      </w:r>
      <w:r>
        <w:rPr>
          <w:rFonts w:hint="eastAsia"/>
        </w:rPr>
        <w:t>論理の構成</w:t>
      </w:r>
      <w:r w:rsidR="00491F45">
        <w:rPr>
          <w:rFonts w:hint="eastAsia"/>
        </w:rPr>
        <w:t>や展開</w:t>
      </w:r>
      <w:r w:rsidR="00075F70">
        <w:rPr>
          <w:rFonts w:hint="eastAsia"/>
        </w:rPr>
        <w:t>に</w:t>
      </w:r>
      <w:r w:rsidR="00491F45">
        <w:rPr>
          <w:rFonts w:hint="eastAsia"/>
        </w:rPr>
        <w:t>意識して自分の考えを述べたり，</w:t>
      </w:r>
      <w:r w:rsidR="0029495E">
        <w:rPr>
          <w:rFonts w:hint="eastAsia"/>
        </w:rPr>
        <w:t>書いて伝えたり</w:t>
      </w:r>
      <w:r w:rsidR="00491F45">
        <w:rPr>
          <w:rFonts w:hint="eastAsia"/>
        </w:rPr>
        <w:t>する発信の機会を</w:t>
      </w:r>
      <w:r>
        <w:rPr>
          <w:rFonts w:hint="eastAsia"/>
        </w:rPr>
        <w:t>多く設け</w:t>
      </w:r>
      <w:r w:rsidR="00491F45">
        <w:rPr>
          <w:rFonts w:hint="eastAsia"/>
        </w:rPr>
        <w:t>ている。</w:t>
      </w:r>
    </w:p>
    <w:p w:rsidR="00663B4F" w:rsidRPr="00A56483" w:rsidRDefault="00491F45" w:rsidP="00F46862">
      <w:pPr>
        <w:spacing w:line="360" w:lineRule="exact"/>
        <w:ind w:left="283" w:hangingChars="135" w:hanging="283"/>
      </w:pPr>
      <w:r>
        <w:rPr>
          <w:rFonts w:hint="eastAsia"/>
        </w:rPr>
        <w:t>4.</w:t>
      </w:r>
      <w:r w:rsidR="00F46862">
        <w:t xml:space="preserve"> </w:t>
      </w:r>
      <w:r w:rsidR="00F46862">
        <w:rPr>
          <w:rFonts w:hint="eastAsia"/>
        </w:rPr>
        <w:t>聞いたり読んだりした内容や学習した言語材料を</w:t>
      </w:r>
      <w:r w:rsidR="00007108">
        <w:rPr>
          <w:rFonts w:hint="eastAsia"/>
        </w:rPr>
        <w:t>もとに，</w:t>
      </w:r>
      <w:r>
        <w:rPr>
          <w:rFonts w:hint="eastAsia"/>
        </w:rPr>
        <w:t>段階的</w:t>
      </w:r>
      <w:r w:rsidR="00F46862">
        <w:rPr>
          <w:rFonts w:hint="eastAsia"/>
        </w:rPr>
        <w:t>な言語活動を通して，発信能力の育成ができるよう配慮している。</w:t>
      </w:r>
    </w:p>
    <w:p w:rsidR="00663B4F" w:rsidRPr="00F46862" w:rsidRDefault="00663B4F" w:rsidP="00C52AEC">
      <w:pPr>
        <w:spacing w:line="360" w:lineRule="exact"/>
        <w:ind w:left="283" w:hangingChars="135" w:hanging="283"/>
      </w:pPr>
    </w:p>
    <w:p w:rsidR="00BB4F7C" w:rsidRPr="00C235AB" w:rsidRDefault="00BB4F7C" w:rsidP="00EC2161">
      <w:pPr>
        <w:spacing w:line="360" w:lineRule="exact"/>
        <w:rPr>
          <w:rFonts w:ascii="HGPｺﾞｼｯｸE" w:eastAsia="HGPｺﾞｼｯｸE" w:hAnsi="HGPｺﾞｼｯｸE"/>
          <w:sz w:val="24"/>
        </w:rPr>
      </w:pPr>
      <w:r w:rsidRPr="00C235AB">
        <w:rPr>
          <w:rFonts w:ascii="HGPｺﾞｼｯｸE" w:eastAsia="HGPｺﾞｼｯｸE" w:hAnsi="HGPｺﾞｼｯｸE" w:hint="eastAsia"/>
          <w:sz w:val="24"/>
        </w:rPr>
        <w:t>◆単元の構成・配列および分量</w:t>
      </w:r>
    </w:p>
    <w:p w:rsidR="004D55EB" w:rsidRDefault="004D55EB" w:rsidP="00EC2161">
      <w:pPr>
        <w:spacing w:line="360" w:lineRule="exact"/>
        <w:ind w:left="315" w:hangingChars="150" w:hanging="315"/>
        <w:jc w:val="both"/>
      </w:pPr>
      <w:r>
        <w:rPr>
          <w:rFonts w:hint="eastAsia"/>
        </w:rPr>
        <w:t xml:space="preserve">1. </w:t>
      </w:r>
      <w:r>
        <w:rPr>
          <w:rFonts w:hint="eastAsia"/>
        </w:rPr>
        <w:t>本課（</w:t>
      </w:r>
      <w:r>
        <w:rPr>
          <w:rFonts w:hint="eastAsia"/>
        </w:rPr>
        <w:t>12</w:t>
      </w:r>
      <w:r>
        <w:rPr>
          <w:rFonts w:hint="eastAsia"/>
        </w:rPr>
        <w:t>課），英文の構造</w:t>
      </w:r>
      <w:r w:rsidR="00075F70">
        <w:rPr>
          <w:rFonts w:hint="eastAsia"/>
        </w:rPr>
        <w:t>や</w:t>
      </w:r>
      <w:r>
        <w:rPr>
          <w:rFonts w:hint="eastAsia"/>
        </w:rPr>
        <w:t>知識に関するもの（</w:t>
      </w:r>
      <w:r>
        <w:rPr>
          <w:rFonts w:hint="eastAsia"/>
        </w:rPr>
        <w:t>6</w:t>
      </w:r>
      <w:r>
        <w:rPr>
          <w:rFonts w:hint="eastAsia"/>
        </w:rPr>
        <w:t>課），</w:t>
      </w:r>
      <w:r w:rsidR="00697B02">
        <w:rPr>
          <w:rFonts w:hint="eastAsia"/>
        </w:rPr>
        <w:t>統合的</w:t>
      </w:r>
      <w:r>
        <w:rPr>
          <w:rFonts w:hint="eastAsia"/>
        </w:rPr>
        <w:t>な言語活動（</w:t>
      </w:r>
      <w:r>
        <w:rPr>
          <w:rFonts w:hint="eastAsia"/>
        </w:rPr>
        <w:t>6</w:t>
      </w:r>
      <w:r>
        <w:rPr>
          <w:rFonts w:hint="eastAsia"/>
        </w:rPr>
        <w:t>課）の構成とする。</w:t>
      </w:r>
    </w:p>
    <w:p w:rsidR="004D55EB" w:rsidRDefault="004D55EB" w:rsidP="00EC2161">
      <w:pPr>
        <w:spacing w:line="360" w:lineRule="exact"/>
        <w:ind w:left="315" w:hangingChars="150" w:hanging="315"/>
        <w:jc w:val="both"/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巻頭（表紙裏）</w:t>
      </w:r>
      <w:r w:rsidR="00075F70">
        <w:rPr>
          <w:rFonts w:hint="eastAsia"/>
        </w:rPr>
        <w:t>に</w:t>
      </w:r>
      <w:r>
        <w:rPr>
          <w:rFonts w:hint="eastAsia"/>
        </w:rPr>
        <w:t>教科書で学ぶ「パラグラフの構成パターン」を示している。</w:t>
      </w:r>
    </w:p>
    <w:p w:rsidR="004D55EB" w:rsidRDefault="004D55EB" w:rsidP="004D55EB">
      <w:pPr>
        <w:spacing w:line="360" w:lineRule="exact"/>
        <w:ind w:left="315" w:hangingChars="150" w:hanging="315"/>
        <w:jc w:val="both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各課</w:t>
      </w:r>
      <w:r w:rsidR="000572E0">
        <w:rPr>
          <w:rFonts w:hint="eastAsia"/>
        </w:rPr>
        <w:t>の前半</w:t>
      </w:r>
      <w:r>
        <w:rPr>
          <w:rFonts w:hint="eastAsia"/>
        </w:rPr>
        <w:t>はモデル文（</w:t>
      </w:r>
      <w:r w:rsidR="000572E0">
        <w:rPr>
          <w:rFonts w:hint="eastAsia"/>
        </w:rPr>
        <w:t>Topic Introduction</w:t>
      </w:r>
      <w:r w:rsidR="000572E0">
        <w:rPr>
          <w:rFonts w:hint="eastAsia"/>
        </w:rPr>
        <w:t>）</w:t>
      </w:r>
      <w:r>
        <w:rPr>
          <w:rFonts w:hint="eastAsia"/>
        </w:rPr>
        <w:t>，</w:t>
      </w:r>
      <w:r w:rsidR="00697B02">
        <w:rPr>
          <w:rFonts w:hint="eastAsia"/>
        </w:rPr>
        <w:t>英問，</w:t>
      </w:r>
      <w:r>
        <w:rPr>
          <w:rFonts w:hint="eastAsia"/>
        </w:rPr>
        <w:t>基本例文</w:t>
      </w:r>
      <w:r w:rsidR="000572E0">
        <w:rPr>
          <w:rFonts w:hint="eastAsia"/>
        </w:rPr>
        <w:t>（</w:t>
      </w:r>
      <w:r w:rsidR="000572E0">
        <w:rPr>
          <w:rFonts w:hint="eastAsia"/>
        </w:rPr>
        <w:t>Example Bank</w:t>
      </w:r>
      <w:r w:rsidR="000572E0">
        <w:rPr>
          <w:rFonts w:hint="eastAsia"/>
        </w:rPr>
        <w:t>）</w:t>
      </w:r>
      <w:r>
        <w:rPr>
          <w:rFonts w:hint="eastAsia"/>
        </w:rPr>
        <w:t>，話すこと</w:t>
      </w:r>
      <w:r w:rsidR="00075F70">
        <w:rPr>
          <w:rFonts w:hint="eastAsia"/>
        </w:rPr>
        <w:t>［やり取り／発表］</w:t>
      </w:r>
      <w:r>
        <w:rPr>
          <w:rFonts w:hint="eastAsia"/>
        </w:rPr>
        <w:t>，書くこと</w:t>
      </w:r>
      <w:r w:rsidR="000572E0">
        <w:rPr>
          <w:rFonts w:hint="eastAsia"/>
        </w:rPr>
        <w:t>（</w:t>
      </w:r>
      <w:r w:rsidR="000572E0">
        <w:t>Try it out</w:t>
      </w:r>
      <w:r w:rsidR="000572E0">
        <w:rPr>
          <w:rFonts w:hint="eastAsia"/>
        </w:rPr>
        <w:t>）</w:t>
      </w:r>
      <w:r>
        <w:rPr>
          <w:rFonts w:hint="eastAsia"/>
        </w:rPr>
        <w:t>の活動がバランスよく配置され</w:t>
      </w:r>
      <w:r w:rsidRPr="004D55EB">
        <w:rPr>
          <w:rFonts w:hint="eastAsia"/>
        </w:rPr>
        <w:t>，英語による導入を行いやすく工夫してある。</w:t>
      </w:r>
    </w:p>
    <w:p w:rsidR="000572E0" w:rsidRDefault="000572E0" w:rsidP="000572E0">
      <w:pPr>
        <w:spacing w:line="360" w:lineRule="exact"/>
        <w:ind w:left="315" w:hangingChars="150" w:hanging="315"/>
        <w:jc w:val="both"/>
      </w:pPr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各課の後半</w:t>
      </w:r>
      <w:r w:rsidR="00697B02">
        <w:rPr>
          <w:rFonts w:hint="eastAsia"/>
        </w:rPr>
        <w:t>（</w:t>
      </w:r>
      <w:r w:rsidR="00697B02">
        <w:rPr>
          <w:rFonts w:hint="eastAsia"/>
        </w:rPr>
        <w:t>Expressing</w:t>
      </w:r>
      <w:r w:rsidR="00697B02">
        <w:rPr>
          <w:rFonts w:hint="eastAsia"/>
        </w:rPr>
        <w:t>，</w:t>
      </w:r>
      <w:r w:rsidR="00697B02">
        <w:rPr>
          <w:rFonts w:hint="eastAsia"/>
        </w:rPr>
        <w:t>Logic Focus</w:t>
      </w:r>
      <w:r w:rsidR="00697B02">
        <w:rPr>
          <w:rFonts w:hint="eastAsia"/>
        </w:rPr>
        <w:t>）</w:t>
      </w:r>
      <w:r>
        <w:rPr>
          <w:rFonts w:hint="eastAsia"/>
        </w:rPr>
        <w:t>は，リスニング，話すこと</w:t>
      </w:r>
      <w:r>
        <w:rPr>
          <w:rFonts w:hint="eastAsia"/>
        </w:rPr>
        <w:t>[</w:t>
      </w:r>
      <w:r>
        <w:rPr>
          <w:rFonts w:hint="eastAsia"/>
        </w:rPr>
        <w:t>やり取り</w:t>
      </w:r>
      <w:r>
        <w:rPr>
          <w:rFonts w:hint="eastAsia"/>
        </w:rPr>
        <w:t>]</w:t>
      </w:r>
      <w:r>
        <w:rPr>
          <w:rFonts w:hint="eastAsia"/>
        </w:rPr>
        <w:t>，書くこ</w:t>
      </w:r>
      <w:r w:rsidR="00697B02">
        <w:rPr>
          <w:rFonts w:hint="eastAsia"/>
        </w:rPr>
        <w:t>と</w:t>
      </w:r>
      <w:r>
        <w:rPr>
          <w:rFonts w:hint="eastAsia"/>
        </w:rPr>
        <w:t>の活動</w:t>
      </w:r>
      <w:r w:rsidR="00F045F8">
        <w:rPr>
          <w:rFonts w:hint="eastAsia"/>
        </w:rPr>
        <w:t>で構成され</w:t>
      </w:r>
      <w:r w:rsidR="00D30976">
        <w:rPr>
          <w:rFonts w:hint="eastAsia"/>
        </w:rPr>
        <w:t>，段階を踏んだ授業展開を可能にしている</w:t>
      </w:r>
      <w:r w:rsidR="00F045F8">
        <w:rPr>
          <w:rFonts w:hint="eastAsia"/>
        </w:rPr>
        <w:t>。</w:t>
      </w:r>
      <w:r w:rsidR="008F0F35">
        <w:rPr>
          <w:rFonts w:hint="eastAsia"/>
        </w:rPr>
        <w:t>Logic</w:t>
      </w:r>
      <w:r w:rsidR="008F0F35">
        <w:t xml:space="preserve"> Focus</w:t>
      </w:r>
      <w:r w:rsidR="008F0F35">
        <w:rPr>
          <w:rFonts w:hint="eastAsia"/>
        </w:rPr>
        <w:t>でパラグラフの構成や手順を学び，論理的な構成を意識した発信活動ができるようにした。</w:t>
      </w:r>
    </w:p>
    <w:p w:rsidR="004D55EB" w:rsidRDefault="00424C0D" w:rsidP="00EC2161">
      <w:pPr>
        <w:spacing w:line="360" w:lineRule="exact"/>
        <w:ind w:left="315" w:hangingChars="150" w:hanging="315"/>
        <w:jc w:val="both"/>
      </w:pPr>
      <w:r>
        <w:rPr>
          <w:rFonts w:hint="eastAsia"/>
        </w:rPr>
        <w:t xml:space="preserve">5. </w:t>
      </w:r>
      <w:r w:rsidR="00FB6BDF">
        <w:rPr>
          <w:rFonts w:hint="eastAsia"/>
        </w:rPr>
        <w:t>各課の題材に関連する語彙・表現（</w:t>
      </w:r>
      <w:r w:rsidR="00FB6BDF">
        <w:rPr>
          <w:rFonts w:hint="eastAsia"/>
        </w:rPr>
        <w:t>Words &amp; Phrases</w:t>
      </w:r>
      <w:r w:rsidR="00FB6BDF">
        <w:rPr>
          <w:rFonts w:hint="eastAsia"/>
        </w:rPr>
        <w:t>），英語表現集（</w:t>
      </w:r>
      <w:r w:rsidR="00FB6BDF">
        <w:rPr>
          <w:rFonts w:hint="eastAsia"/>
        </w:rPr>
        <w:t>Useful English expressions</w:t>
      </w:r>
      <w:r w:rsidR="00FB6BDF">
        <w:rPr>
          <w:rFonts w:hint="eastAsia"/>
        </w:rPr>
        <w:t>）を巻末にまとめて掲載し，語彙・表現の強化として確認できるようにしている。</w:t>
      </w:r>
    </w:p>
    <w:p w:rsidR="00632BAD" w:rsidRDefault="00FB6BDF" w:rsidP="00FB6BDF">
      <w:pPr>
        <w:spacing w:line="360" w:lineRule="exact"/>
        <w:jc w:val="both"/>
      </w:pPr>
      <w:r>
        <w:rPr>
          <w:rFonts w:hint="eastAsia"/>
        </w:rPr>
        <w:t>6</w:t>
      </w:r>
      <w:r w:rsidR="00632BAD">
        <w:rPr>
          <w:rFonts w:hint="eastAsia"/>
        </w:rPr>
        <w:t xml:space="preserve">. </w:t>
      </w:r>
      <w:r w:rsidR="00424C0D">
        <w:rPr>
          <w:rFonts w:hint="eastAsia"/>
        </w:rPr>
        <w:t>各課に</w:t>
      </w:r>
      <w:r w:rsidR="00632BAD">
        <w:rPr>
          <w:rFonts w:hint="eastAsia"/>
        </w:rPr>
        <w:t>QR</w:t>
      </w:r>
      <w:r w:rsidR="00632BAD">
        <w:rPr>
          <w:rFonts w:hint="eastAsia"/>
        </w:rPr>
        <w:t>コードを示し，</w:t>
      </w:r>
      <w:r w:rsidR="00424C0D">
        <w:rPr>
          <w:rFonts w:hint="eastAsia"/>
        </w:rPr>
        <w:t>モデル文</w:t>
      </w:r>
      <w:r>
        <w:rPr>
          <w:rFonts w:hint="eastAsia"/>
        </w:rPr>
        <w:t>と</w:t>
      </w:r>
      <w:r w:rsidR="00424C0D">
        <w:rPr>
          <w:rFonts w:hint="eastAsia"/>
        </w:rPr>
        <w:t>基本例文</w:t>
      </w:r>
      <w:r w:rsidR="00EC2161">
        <w:rPr>
          <w:rFonts w:hint="eastAsia"/>
        </w:rPr>
        <w:t>の音声が確認できるようにしている。</w:t>
      </w:r>
    </w:p>
    <w:p w:rsidR="00FB6BDF" w:rsidRPr="00FB6BDF" w:rsidRDefault="00FB6BDF" w:rsidP="00FB6BDF">
      <w:pPr>
        <w:spacing w:line="360" w:lineRule="exact"/>
        <w:ind w:left="283" w:hangingChars="135" w:hanging="283"/>
        <w:jc w:val="both"/>
      </w:pPr>
      <w:r>
        <w:rPr>
          <w:rFonts w:hint="eastAsia"/>
        </w:rPr>
        <w:t>7.</w:t>
      </w:r>
      <w:r>
        <w:t xml:space="preserve"> </w:t>
      </w:r>
      <w:r w:rsidR="00AB4EDF">
        <w:rPr>
          <w:rFonts w:hint="eastAsia"/>
        </w:rPr>
        <w:t>巻末にスピーチ・プレゼンテーション・ディベート・ディスカッションの「話すこと</w:t>
      </w:r>
      <w:r w:rsidR="00075F70">
        <w:rPr>
          <w:rFonts w:hint="eastAsia"/>
        </w:rPr>
        <w:t>［</w:t>
      </w:r>
      <w:r w:rsidR="00AB4EDF">
        <w:rPr>
          <w:rFonts w:hint="eastAsia"/>
        </w:rPr>
        <w:t>やり取り／発表</w:t>
      </w:r>
      <w:r w:rsidR="00075F70">
        <w:rPr>
          <w:rFonts w:hint="eastAsia"/>
        </w:rPr>
        <w:t>］」</w:t>
      </w:r>
      <w:r w:rsidR="00AB4EDF">
        <w:rPr>
          <w:rFonts w:hint="eastAsia"/>
        </w:rPr>
        <w:t>に役立つ表現と評価シートを掲載し，生徒の言語活動を支援している。評価シートを活用することで生徒同士</w:t>
      </w:r>
      <w:r w:rsidR="00C311B0">
        <w:rPr>
          <w:rFonts w:hint="eastAsia"/>
        </w:rPr>
        <w:t>の評価</w:t>
      </w:r>
      <w:r w:rsidR="00AB4EDF">
        <w:rPr>
          <w:rFonts w:hint="eastAsia"/>
        </w:rPr>
        <w:t>や自己評価につなげるようにした。</w:t>
      </w:r>
    </w:p>
    <w:p w:rsidR="00AB4EDF" w:rsidRDefault="00AB4EDF" w:rsidP="00FB6BDF">
      <w:pPr>
        <w:spacing w:line="360" w:lineRule="exact"/>
        <w:ind w:left="283" w:hangingChars="135" w:hanging="283"/>
        <w:jc w:val="both"/>
      </w:pPr>
    </w:p>
    <w:p w:rsidR="00FB6BDF" w:rsidRPr="00C311B0" w:rsidRDefault="00FB6BDF" w:rsidP="00FB6BDF">
      <w:pPr>
        <w:spacing w:line="360" w:lineRule="exact"/>
        <w:jc w:val="both"/>
      </w:pPr>
    </w:p>
    <w:sectPr w:rsidR="00FB6BDF" w:rsidRPr="00C311B0" w:rsidSect="00075F70">
      <w:pgSz w:w="10319" w:h="14572" w:code="13"/>
      <w:pgMar w:top="1021" w:right="851" w:bottom="1021" w:left="85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EE1" w:rsidRDefault="005D4EE1" w:rsidP="00370D00">
      <w:r>
        <w:separator/>
      </w:r>
    </w:p>
  </w:endnote>
  <w:endnote w:type="continuationSeparator" w:id="0">
    <w:p w:rsidR="005D4EE1" w:rsidRDefault="005D4EE1" w:rsidP="0037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EE1" w:rsidRDefault="005D4EE1" w:rsidP="00370D00">
      <w:r>
        <w:separator/>
      </w:r>
    </w:p>
  </w:footnote>
  <w:footnote w:type="continuationSeparator" w:id="0">
    <w:p w:rsidR="005D4EE1" w:rsidRDefault="005D4EE1" w:rsidP="0037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D7"/>
    <w:rsid w:val="00007108"/>
    <w:rsid w:val="00027214"/>
    <w:rsid w:val="00030AA0"/>
    <w:rsid w:val="000572E0"/>
    <w:rsid w:val="00073657"/>
    <w:rsid w:val="00073DE3"/>
    <w:rsid w:val="00075F70"/>
    <w:rsid w:val="00085D3A"/>
    <w:rsid w:val="000A2809"/>
    <w:rsid w:val="000A6FB7"/>
    <w:rsid w:val="000B1934"/>
    <w:rsid w:val="000C201A"/>
    <w:rsid w:val="000F31B0"/>
    <w:rsid w:val="00116688"/>
    <w:rsid w:val="00151381"/>
    <w:rsid w:val="00154FE1"/>
    <w:rsid w:val="00156539"/>
    <w:rsid w:val="0016074F"/>
    <w:rsid w:val="001616C5"/>
    <w:rsid w:val="00167755"/>
    <w:rsid w:val="00173484"/>
    <w:rsid w:val="001873EA"/>
    <w:rsid w:val="001A1DA2"/>
    <w:rsid w:val="001A21FE"/>
    <w:rsid w:val="001A3DDE"/>
    <w:rsid w:val="001D091A"/>
    <w:rsid w:val="001F43D8"/>
    <w:rsid w:val="00212AC0"/>
    <w:rsid w:val="00222A90"/>
    <w:rsid w:val="00226BF0"/>
    <w:rsid w:val="00247010"/>
    <w:rsid w:val="00272E0D"/>
    <w:rsid w:val="00285162"/>
    <w:rsid w:val="0029312D"/>
    <w:rsid w:val="0029495E"/>
    <w:rsid w:val="002C412B"/>
    <w:rsid w:val="002C660B"/>
    <w:rsid w:val="002D1D94"/>
    <w:rsid w:val="002D5284"/>
    <w:rsid w:val="00303672"/>
    <w:rsid w:val="0031312E"/>
    <w:rsid w:val="0036395E"/>
    <w:rsid w:val="00365761"/>
    <w:rsid w:val="00370D00"/>
    <w:rsid w:val="00371E80"/>
    <w:rsid w:val="00383CDB"/>
    <w:rsid w:val="00391863"/>
    <w:rsid w:val="003A30A2"/>
    <w:rsid w:val="003A3129"/>
    <w:rsid w:val="003E5370"/>
    <w:rsid w:val="003F6FE6"/>
    <w:rsid w:val="00404B0A"/>
    <w:rsid w:val="0041506D"/>
    <w:rsid w:val="004232C0"/>
    <w:rsid w:val="00424C0D"/>
    <w:rsid w:val="0044382E"/>
    <w:rsid w:val="00452CF4"/>
    <w:rsid w:val="004552EB"/>
    <w:rsid w:val="004708A1"/>
    <w:rsid w:val="00491F45"/>
    <w:rsid w:val="0049289C"/>
    <w:rsid w:val="004958F8"/>
    <w:rsid w:val="00497DBA"/>
    <w:rsid w:val="004A149A"/>
    <w:rsid w:val="004B5A12"/>
    <w:rsid w:val="004D55EB"/>
    <w:rsid w:val="004E1E59"/>
    <w:rsid w:val="00506D52"/>
    <w:rsid w:val="00524CE3"/>
    <w:rsid w:val="00544473"/>
    <w:rsid w:val="00545C41"/>
    <w:rsid w:val="005524EA"/>
    <w:rsid w:val="005732C0"/>
    <w:rsid w:val="00581C2C"/>
    <w:rsid w:val="00582755"/>
    <w:rsid w:val="00591AD1"/>
    <w:rsid w:val="00592453"/>
    <w:rsid w:val="005C286C"/>
    <w:rsid w:val="005D21F1"/>
    <w:rsid w:val="005D4EE1"/>
    <w:rsid w:val="005D719D"/>
    <w:rsid w:val="00625C77"/>
    <w:rsid w:val="00630337"/>
    <w:rsid w:val="0063246D"/>
    <w:rsid w:val="00632BAD"/>
    <w:rsid w:val="00663B4F"/>
    <w:rsid w:val="006931A4"/>
    <w:rsid w:val="00697B02"/>
    <w:rsid w:val="006B2D54"/>
    <w:rsid w:val="006C1B81"/>
    <w:rsid w:val="006D75F3"/>
    <w:rsid w:val="006E15B3"/>
    <w:rsid w:val="006F1546"/>
    <w:rsid w:val="007019F4"/>
    <w:rsid w:val="0070590E"/>
    <w:rsid w:val="00754D51"/>
    <w:rsid w:val="00783875"/>
    <w:rsid w:val="00784C21"/>
    <w:rsid w:val="007A32EF"/>
    <w:rsid w:val="007B0A3A"/>
    <w:rsid w:val="007C584E"/>
    <w:rsid w:val="007C76EE"/>
    <w:rsid w:val="007E03DB"/>
    <w:rsid w:val="00805A6F"/>
    <w:rsid w:val="008076DD"/>
    <w:rsid w:val="008424AD"/>
    <w:rsid w:val="008448FE"/>
    <w:rsid w:val="008521AB"/>
    <w:rsid w:val="008628D7"/>
    <w:rsid w:val="00862A32"/>
    <w:rsid w:val="00886CAF"/>
    <w:rsid w:val="008900B1"/>
    <w:rsid w:val="0089202D"/>
    <w:rsid w:val="00892B3B"/>
    <w:rsid w:val="00897AE3"/>
    <w:rsid w:val="008A1832"/>
    <w:rsid w:val="008B0F20"/>
    <w:rsid w:val="008C726B"/>
    <w:rsid w:val="008F0001"/>
    <w:rsid w:val="008F0F35"/>
    <w:rsid w:val="0091471E"/>
    <w:rsid w:val="009203E9"/>
    <w:rsid w:val="00930F4A"/>
    <w:rsid w:val="00943162"/>
    <w:rsid w:val="009509E7"/>
    <w:rsid w:val="00964407"/>
    <w:rsid w:val="009822C0"/>
    <w:rsid w:val="009852EE"/>
    <w:rsid w:val="0099176A"/>
    <w:rsid w:val="00996950"/>
    <w:rsid w:val="009A5AC5"/>
    <w:rsid w:val="009E1287"/>
    <w:rsid w:val="00A01BA9"/>
    <w:rsid w:val="00A06C42"/>
    <w:rsid w:val="00A12448"/>
    <w:rsid w:val="00A20447"/>
    <w:rsid w:val="00A233DC"/>
    <w:rsid w:val="00A24867"/>
    <w:rsid w:val="00A253D9"/>
    <w:rsid w:val="00A3516C"/>
    <w:rsid w:val="00A41757"/>
    <w:rsid w:val="00A563E4"/>
    <w:rsid w:val="00A56483"/>
    <w:rsid w:val="00AA5527"/>
    <w:rsid w:val="00AB4EDF"/>
    <w:rsid w:val="00AC3707"/>
    <w:rsid w:val="00AF6CE0"/>
    <w:rsid w:val="00B07CAE"/>
    <w:rsid w:val="00B11067"/>
    <w:rsid w:val="00B127E8"/>
    <w:rsid w:val="00B2278D"/>
    <w:rsid w:val="00B50271"/>
    <w:rsid w:val="00B60B82"/>
    <w:rsid w:val="00B863AE"/>
    <w:rsid w:val="00B87775"/>
    <w:rsid w:val="00B910C2"/>
    <w:rsid w:val="00BB4F7C"/>
    <w:rsid w:val="00BD356F"/>
    <w:rsid w:val="00BE2C6E"/>
    <w:rsid w:val="00C21F42"/>
    <w:rsid w:val="00C235AB"/>
    <w:rsid w:val="00C311B0"/>
    <w:rsid w:val="00C365E2"/>
    <w:rsid w:val="00C52AEC"/>
    <w:rsid w:val="00C75BB6"/>
    <w:rsid w:val="00C87B92"/>
    <w:rsid w:val="00C96C62"/>
    <w:rsid w:val="00CA09AD"/>
    <w:rsid w:val="00CA2ADE"/>
    <w:rsid w:val="00CB54EC"/>
    <w:rsid w:val="00CC376A"/>
    <w:rsid w:val="00CD2717"/>
    <w:rsid w:val="00D02B63"/>
    <w:rsid w:val="00D13DE6"/>
    <w:rsid w:val="00D30976"/>
    <w:rsid w:val="00D365D0"/>
    <w:rsid w:val="00D46FF7"/>
    <w:rsid w:val="00D74E49"/>
    <w:rsid w:val="00D85450"/>
    <w:rsid w:val="00DA0CD9"/>
    <w:rsid w:val="00DB1CDA"/>
    <w:rsid w:val="00DB5BCB"/>
    <w:rsid w:val="00DC1980"/>
    <w:rsid w:val="00DE74A7"/>
    <w:rsid w:val="00E029DF"/>
    <w:rsid w:val="00E27F0A"/>
    <w:rsid w:val="00E33686"/>
    <w:rsid w:val="00E40DCF"/>
    <w:rsid w:val="00E50C59"/>
    <w:rsid w:val="00E77D7A"/>
    <w:rsid w:val="00EA5974"/>
    <w:rsid w:val="00EC2161"/>
    <w:rsid w:val="00EC72D6"/>
    <w:rsid w:val="00ED0F7C"/>
    <w:rsid w:val="00EE23F3"/>
    <w:rsid w:val="00EF1C69"/>
    <w:rsid w:val="00F045F8"/>
    <w:rsid w:val="00F07EDD"/>
    <w:rsid w:val="00F12C93"/>
    <w:rsid w:val="00F170C1"/>
    <w:rsid w:val="00F25526"/>
    <w:rsid w:val="00F3157F"/>
    <w:rsid w:val="00F44E66"/>
    <w:rsid w:val="00F46862"/>
    <w:rsid w:val="00F604FE"/>
    <w:rsid w:val="00F61258"/>
    <w:rsid w:val="00F62AA1"/>
    <w:rsid w:val="00F8148F"/>
    <w:rsid w:val="00FA68A6"/>
    <w:rsid w:val="00FB6BDF"/>
    <w:rsid w:val="00FE5FD9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8973B3"/>
  <w15:chartTrackingRefBased/>
  <w15:docId w15:val="{C29A2ECB-F832-41A3-B89E-35187D42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546"/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D00"/>
  </w:style>
  <w:style w:type="paragraph" w:styleId="a5">
    <w:name w:val="footer"/>
    <w:basedOn w:val="a"/>
    <w:link w:val="a6"/>
    <w:uiPriority w:val="99"/>
    <w:unhideWhenUsed/>
    <w:rsid w:val="00370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D00"/>
  </w:style>
  <w:style w:type="paragraph" w:styleId="a7">
    <w:name w:val="Balloon Text"/>
    <w:basedOn w:val="a"/>
    <w:link w:val="a8"/>
    <w:uiPriority w:val="99"/>
    <w:semiHidden/>
    <w:unhideWhenUsed/>
    <w:rsid w:val="00A56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63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1DD8B-F551-4DFA-BA69-B32E822F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大阪販社 1813339</dc:creator>
  <cp:keywords/>
  <dc:description/>
  <cp:lastModifiedBy>kamimoto</cp:lastModifiedBy>
  <cp:revision>28</cp:revision>
  <cp:lastPrinted>2022-06-01T07:46:00Z</cp:lastPrinted>
  <dcterms:created xsi:type="dcterms:W3CDTF">2022-06-01T02:24:00Z</dcterms:created>
  <dcterms:modified xsi:type="dcterms:W3CDTF">2022-06-01T07:58:00Z</dcterms:modified>
</cp:coreProperties>
</file>